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1E3917" w:rsidRDefault="002E7E99" w:rsidP="001D0851">
      <w:pPr>
        <w:spacing w:line="240" w:lineRule="auto"/>
        <w:jc w:val="both"/>
        <w:outlineLvl w:val="0"/>
        <w:rPr>
          <w:rFonts w:cs="Arial"/>
          <w:b/>
          <w:color w:val="AEAAAA"/>
          <w:sz w:val="20"/>
          <w:lang w:val="fr-FR"/>
        </w:rPr>
      </w:pPr>
      <w:r>
        <w:rPr>
          <w:rFonts w:cs="Arial"/>
          <w:b/>
          <w:bCs/>
          <w:color w:val="AEAAAA"/>
          <w:sz w:val="24"/>
          <w:lang w:val="fr-FR"/>
        </w:rPr>
        <w:t xml:space="preserve">COMMUNIQUÉ DE PRESSE </w:t>
      </w:r>
    </w:p>
    <w:p w14:paraId="2D2D2DC3" w14:textId="77777777" w:rsidR="00A97FEE" w:rsidRDefault="00A97FEE" w:rsidP="00A97FEE">
      <w:pPr>
        <w:autoSpaceDE w:val="0"/>
        <w:autoSpaceDN w:val="0"/>
        <w:spacing w:line="240" w:lineRule="auto"/>
        <w:rPr>
          <w:b/>
          <w:szCs w:val="22"/>
          <w:lang w:val="fr-FR"/>
        </w:rPr>
      </w:pPr>
    </w:p>
    <w:p w14:paraId="65CFFC8E" w14:textId="29E40F56" w:rsidR="00A97FEE" w:rsidRPr="00A97FEE" w:rsidRDefault="00A97FEE" w:rsidP="00A97FEE">
      <w:pPr>
        <w:autoSpaceDE w:val="0"/>
        <w:autoSpaceDN w:val="0"/>
        <w:spacing w:line="240" w:lineRule="auto"/>
        <w:rPr>
          <w:b/>
          <w:szCs w:val="22"/>
          <w:lang w:val="fr-FR"/>
        </w:rPr>
      </w:pPr>
      <w:r w:rsidRPr="00A97FEE">
        <w:rPr>
          <w:b/>
          <w:szCs w:val="22"/>
          <w:lang w:val="fr-FR"/>
        </w:rPr>
        <w:t xml:space="preserve">LA FLEXIBILITÉ GRÂCE AUX CLOISONS : L’ESPACE OUVERT SUR MESURE </w:t>
      </w:r>
    </w:p>
    <w:p w14:paraId="4A01B6E9" w14:textId="77777777" w:rsidR="004975E9" w:rsidRPr="001E3917" w:rsidRDefault="004975E9" w:rsidP="000D3752">
      <w:pPr>
        <w:autoSpaceDE w:val="0"/>
        <w:autoSpaceDN w:val="0"/>
        <w:spacing w:line="240" w:lineRule="auto"/>
        <w:rPr>
          <w:b/>
          <w:bCs/>
          <w:sz w:val="24"/>
          <w:lang w:val="fr-FR"/>
        </w:rPr>
      </w:pPr>
    </w:p>
    <w:p w14:paraId="215BDB23" w14:textId="77777777" w:rsidR="00A97FEE" w:rsidRPr="00A97FEE" w:rsidRDefault="00A97FEE" w:rsidP="00A97FEE">
      <w:pPr>
        <w:autoSpaceDE w:val="0"/>
        <w:autoSpaceDN w:val="0"/>
        <w:spacing w:line="240" w:lineRule="auto"/>
        <w:rPr>
          <w:bCs/>
          <w:szCs w:val="22"/>
          <w:lang w:val="fr-FR"/>
        </w:rPr>
      </w:pPr>
      <w:r w:rsidRPr="00A97FEE">
        <w:rPr>
          <w:bCs/>
          <w:szCs w:val="22"/>
          <w:lang w:val="fr-FR"/>
        </w:rPr>
        <w:t>Les systèmes de cloisons flexibles de Bene structurent le travail de façon créative et apportent une nouvelle liberté d’aménagement au bureau. Les solutions novatrices du fabricant de mobilier de bureau autrichien au succès international s’adaptent de manière personnalisée aux différents environnements de travail, créent des lieux permettant de s’isoler et sont source d’inspiration pour la configuration des bureaux en espace ouvert grâce aux multiples possibilités qu’elles offrent, associées à des matériaux haut de gamme et à un design moderne.</w:t>
      </w:r>
    </w:p>
    <w:p w14:paraId="5BF28589" w14:textId="77777777" w:rsidR="00A97FEE" w:rsidRPr="00A97FEE" w:rsidRDefault="00A97FEE" w:rsidP="00A97FEE">
      <w:pPr>
        <w:autoSpaceDE w:val="0"/>
        <w:autoSpaceDN w:val="0"/>
        <w:spacing w:line="240" w:lineRule="auto"/>
        <w:rPr>
          <w:bCs/>
          <w:szCs w:val="22"/>
          <w:lang w:val="fr-FR"/>
        </w:rPr>
      </w:pPr>
    </w:p>
    <w:p w14:paraId="01F9BEFA" w14:textId="77777777" w:rsidR="00A97FEE" w:rsidRPr="00A97FEE" w:rsidRDefault="00A97FEE" w:rsidP="00A97FEE">
      <w:pPr>
        <w:autoSpaceDE w:val="0"/>
        <w:autoSpaceDN w:val="0"/>
        <w:spacing w:line="240" w:lineRule="auto"/>
        <w:rPr>
          <w:bCs/>
          <w:szCs w:val="22"/>
          <w:lang w:val="fr-FR"/>
        </w:rPr>
      </w:pPr>
      <w:r w:rsidRPr="00A97FEE">
        <w:rPr>
          <w:bCs/>
          <w:szCs w:val="22"/>
          <w:lang w:val="fr-FR"/>
        </w:rPr>
        <w:t xml:space="preserve">Dans le monde du travail actuel, les entreprises doivent agir de manière stratégique, authentique et surtout faire preuve de flexibilité sur le marché, ce qui se reflète aussi dans l’aménagement des bureaux. Il est nécessaire de proposer des concepts novateurs, des configurations intelligentes et des solutions sur mesure, susceptibles de s’adapter en permanence aux exigences du travail quotidien. Bene fait partie des experts du secteur dans ce domaine. </w:t>
      </w:r>
      <w:r w:rsidRPr="00A97FEE">
        <w:rPr>
          <w:bCs/>
          <w:i/>
          <w:iCs/>
          <w:szCs w:val="22"/>
          <w:lang w:val="fr-FR"/>
        </w:rPr>
        <w:t>« En notre qualité de spécialiste leader en matière de conception de bureaux et d’univers de travail modernes, nous faisons en sorte de jouer un rôle le plus tôt possible dans la transformation du travail afin de développer des solutions d’avenir pour notre clientèle »</w:t>
      </w:r>
      <w:r w:rsidRPr="00A97FEE">
        <w:rPr>
          <w:bCs/>
          <w:szCs w:val="22"/>
          <w:lang w:val="fr-FR"/>
        </w:rPr>
        <w:t>, explique Michael Fried, Directeur des ventes, du marketing et de l’innovation chez Bene.</w:t>
      </w:r>
    </w:p>
    <w:p w14:paraId="65202701" w14:textId="77777777" w:rsidR="00A97FEE" w:rsidRPr="00A97FEE" w:rsidRDefault="00A97FEE" w:rsidP="00A97FEE">
      <w:pPr>
        <w:autoSpaceDE w:val="0"/>
        <w:autoSpaceDN w:val="0"/>
        <w:spacing w:line="240" w:lineRule="auto"/>
        <w:rPr>
          <w:bCs/>
          <w:szCs w:val="22"/>
          <w:lang w:val="fr-FR"/>
        </w:rPr>
      </w:pPr>
    </w:p>
    <w:p w14:paraId="1D853553" w14:textId="77777777" w:rsidR="00A97FEE" w:rsidRPr="00A97FEE" w:rsidRDefault="00A97FEE" w:rsidP="00A97FEE">
      <w:pPr>
        <w:numPr>
          <w:ilvl w:val="0"/>
          <w:numId w:val="6"/>
        </w:numPr>
        <w:tabs>
          <w:tab w:val="clear" w:pos="432"/>
        </w:tabs>
        <w:autoSpaceDE w:val="0"/>
        <w:autoSpaceDN w:val="0"/>
        <w:spacing w:line="240" w:lineRule="auto"/>
        <w:rPr>
          <w:bCs/>
          <w:i/>
          <w:iCs/>
          <w:szCs w:val="22"/>
          <w:lang w:val="fr-FR"/>
        </w:rPr>
      </w:pPr>
      <w:r w:rsidRPr="00A97FEE">
        <w:rPr>
          <w:b/>
          <w:bCs/>
          <w:szCs w:val="22"/>
          <w:lang w:val="fr-FR"/>
        </w:rPr>
        <w:t xml:space="preserve">WAYS TO INSPIRE </w:t>
      </w:r>
    </w:p>
    <w:p w14:paraId="1A5B611C" w14:textId="77777777" w:rsidR="00A97FEE" w:rsidRPr="00A97FEE" w:rsidRDefault="00A97FEE" w:rsidP="00A97FEE">
      <w:pPr>
        <w:autoSpaceDE w:val="0"/>
        <w:autoSpaceDN w:val="0"/>
        <w:spacing w:line="240" w:lineRule="auto"/>
        <w:rPr>
          <w:bCs/>
          <w:szCs w:val="22"/>
          <w:lang w:val="fr-FR"/>
        </w:rPr>
      </w:pPr>
      <w:r w:rsidRPr="00A97FEE">
        <w:rPr>
          <w:bCs/>
          <w:szCs w:val="22"/>
          <w:lang w:val="fr-FR"/>
        </w:rPr>
        <w:t xml:space="preserve">Dans son « Office Guide », Bene montre à quel point l’intelligence et la créativité peuvent imprégner les espaces de bureaux. L’entreprise y affirme ses idées en proposant différents aménagements pour les bureaux de demain. Basées sur les méthodes et processus de travail ainsi que l’identité de chaque entreprise, les solutions d’aménagement présentées dans ce guide sont pensées pour fédérer les collaborateurs et créer un sentiment d’appartenance à leur entreprise. Cela nécessite un savoir-faire en matière de conception d’espace ainsi que des systèmes de cloisons novateurs. Bene dispose à cet effet d’un vaste portefeuille de cloisons de bureaux et de cloisons de circulation, qui établit de nouveaux critères en matière de design, de flexibilité, de technique et d’acoustique. </w:t>
      </w:r>
    </w:p>
    <w:p w14:paraId="3EA92C3D" w14:textId="77777777" w:rsidR="00A97FEE" w:rsidRPr="00A97FEE" w:rsidRDefault="00A97FEE" w:rsidP="00A97FEE">
      <w:pPr>
        <w:autoSpaceDE w:val="0"/>
        <w:autoSpaceDN w:val="0"/>
        <w:spacing w:line="240" w:lineRule="auto"/>
        <w:rPr>
          <w:bCs/>
          <w:szCs w:val="22"/>
          <w:lang w:val="fr-FR"/>
        </w:rPr>
      </w:pPr>
    </w:p>
    <w:p w14:paraId="7B12FB6B" w14:textId="77777777" w:rsidR="00A97FEE" w:rsidRPr="00A97FEE" w:rsidRDefault="00A97FEE" w:rsidP="00A97FEE">
      <w:pPr>
        <w:numPr>
          <w:ilvl w:val="0"/>
          <w:numId w:val="6"/>
        </w:numPr>
        <w:tabs>
          <w:tab w:val="clear" w:pos="432"/>
        </w:tabs>
        <w:autoSpaceDE w:val="0"/>
        <w:autoSpaceDN w:val="0"/>
        <w:spacing w:line="240" w:lineRule="auto"/>
        <w:rPr>
          <w:bCs/>
          <w:i/>
          <w:iCs/>
          <w:szCs w:val="22"/>
          <w:lang w:val="fr-FR"/>
        </w:rPr>
      </w:pPr>
      <w:r w:rsidRPr="00A97FEE">
        <w:rPr>
          <w:b/>
          <w:bCs/>
          <w:szCs w:val="22"/>
          <w:lang w:val="fr-FR"/>
        </w:rPr>
        <w:t xml:space="preserve">DES SYSTÈMES DE CLOISONS CRÉATIFS POUR LES ESPACES OUVERTS </w:t>
      </w:r>
    </w:p>
    <w:p w14:paraId="22444137" w14:textId="77777777" w:rsidR="00A97FEE" w:rsidRPr="00A97FEE" w:rsidRDefault="00A97FEE" w:rsidP="00A97FEE">
      <w:pPr>
        <w:autoSpaceDE w:val="0"/>
        <w:autoSpaceDN w:val="0"/>
        <w:spacing w:line="240" w:lineRule="auto"/>
        <w:rPr>
          <w:bCs/>
          <w:szCs w:val="22"/>
          <w:lang w:val="fr-FR"/>
        </w:rPr>
      </w:pPr>
      <w:r w:rsidRPr="00A97FEE">
        <w:rPr>
          <w:bCs/>
          <w:szCs w:val="22"/>
          <w:lang w:val="fr-FR"/>
        </w:rPr>
        <w:t xml:space="preserve">Les cloisons modernes de Bene s’adaptent aux processus de travail individuels, permettent de créer des espaces bénéficiant d’une séparation visuelle et acoustique pour s’isoler et offrent en outre des possibilités de rangement et d’organisation dans différentes zones : des postes de travail individuels aux salles de réunion et aux solutions d’espace dans l’espace, en passant par les zones de communication, la kitchenette ou encore le Work Café. Par exemple, le </w:t>
      </w:r>
      <w:hyperlink r:id="rId10">
        <w:r w:rsidRPr="00A97FEE">
          <w:rPr>
            <w:rStyle w:val="Hyperlink"/>
            <w:bCs/>
            <w:szCs w:val="22"/>
            <w:lang w:val="fr-FR"/>
          </w:rPr>
          <w:t>W4 Wall-to-Wall</w:t>
        </w:r>
      </w:hyperlink>
      <w:r w:rsidRPr="00A97FEE">
        <w:rPr>
          <w:bCs/>
          <w:szCs w:val="22"/>
          <w:lang w:val="fr-FR"/>
        </w:rPr>
        <w:t xml:space="preserve"> revalorise les murs en maçonnerie ou en placoplâtre existants, les transformant en cloisons de bureau fonctionnelles. En </w:t>
      </w:r>
      <w:r w:rsidRPr="00A97FEE">
        <w:rPr>
          <w:bCs/>
          <w:szCs w:val="22"/>
          <w:lang w:val="fr-FR"/>
        </w:rPr>
        <w:lastRenderedPageBreak/>
        <w:t xml:space="preserve">combinaison avec des étagères murales et des Wall Cabinets des programmes de direction AL et P2, cette contre-cloison devient un meuble à part entière avec des espaces et surfaces de rangement. </w:t>
      </w:r>
    </w:p>
    <w:p w14:paraId="2F86B2DF" w14:textId="77777777" w:rsidR="00A97FEE" w:rsidRPr="00A97FEE" w:rsidRDefault="00A97FEE" w:rsidP="00A97FEE">
      <w:pPr>
        <w:autoSpaceDE w:val="0"/>
        <w:autoSpaceDN w:val="0"/>
        <w:spacing w:line="240" w:lineRule="auto"/>
        <w:rPr>
          <w:bCs/>
          <w:szCs w:val="22"/>
          <w:lang w:val="fr-FR"/>
        </w:rPr>
      </w:pPr>
    </w:p>
    <w:p w14:paraId="5D88F152" w14:textId="77777777" w:rsidR="00A97FEE" w:rsidRPr="00A97FEE" w:rsidRDefault="00A97FEE" w:rsidP="00A97FEE">
      <w:pPr>
        <w:numPr>
          <w:ilvl w:val="0"/>
          <w:numId w:val="6"/>
        </w:numPr>
        <w:tabs>
          <w:tab w:val="clear" w:pos="432"/>
        </w:tabs>
        <w:autoSpaceDE w:val="0"/>
        <w:autoSpaceDN w:val="0"/>
        <w:spacing w:line="240" w:lineRule="auto"/>
        <w:rPr>
          <w:bCs/>
          <w:i/>
          <w:iCs/>
          <w:szCs w:val="22"/>
          <w:lang w:val="fr-FR"/>
        </w:rPr>
      </w:pPr>
      <w:r w:rsidRPr="00A97FEE">
        <w:rPr>
          <w:b/>
          <w:bCs/>
          <w:szCs w:val="22"/>
          <w:lang w:val="fr-FR"/>
        </w:rPr>
        <w:t>DESIGN ET TRANSPARENCE</w:t>
      </w:r>
    </w:p>
    <w:p w14:paraId="699ECE99" w14:textId="77777777" w:rsidR="00A97FEE" w:rsidRPr="00A97FEE" w:rsidRDefault="00A97FEE" w:rsidP="00A97FEE">
      <w:pPr>
        <w:autoSpaceDE w:val="0"/>
        <w:autoSpaceDN w:val="0"/>
        <w:spacing w:line="240" w:lineRule="auto"/>
        <w:rPr>
          <w:bCs/>
          <w:szCs w:val="22"/>
          <w:lang w:val="fr-FR"/>
        </w:rPr>
      </w:pPr>
      <w:r w:rsidRPr="00A97FEE">
        <w:rPr>
          <w:bCs/>
          <w:szCs w:val="22"/>
          <w:lang w:val="fr-FR"/>
        </w:rPr>
        <w:t xml:space="preserve">Combiné à la </w:t>
      </w:r>
      <w:hyperlink r:id="rId11">
        <w:r w:rsidRPr="00A97FEE">
          <w:rPr>
            <w:rStyle w:val="Hyperlink"/>
            <w:bCs/>
            <w:szCs w:val="22"/>
            <w:lang w:val="fr-FR"/>
          </w:rPr>
          <w:t>gamme de cloisons R-Platform</w:t>
        </w:r>
      </w:hyperlink>
      <w:r w:rsidRPr="00A97FEE">
        <w:rPr>
          <w:bCs/>
          <w:szCs w:val="22"/>
          <w:lang w:val="fr-FR"/>
        </w:rPr>
        <w:t xml:space="preserve">, le W4 Wall-to-Wall assure un design d’espace cohérent, offrant toujours plus de possibilités. La cloison R-Platform peut être configurée et agrandie librement. Utilisée comme cloison de bureau, elle forme des zones isolées acoustiquement et visuellement et peut être équipée d’éléments d’organisation et de rangement des deux côtés. Par ailleurs, elle peut également être installée dans les couloirs pour servir de cloison de </w:t>
      </w:r>
      <w:proofErr w:type="gramStart"/>
      <w:r w:rsidRPr="00A97FEE">
        <w:rPr>
          <w:bCs/>
          <w:szCs w:val="22"/>
          <w:lang w:val="fr-FR"/>
        </w:rPr>
        <w:t>circulation  en</w:t>
      </w:r>
      <w:proofErr w:type="gramEnd"/>
      <w:r w:rsidRPr="00A97FEE">
        <w:rPr>
          <w:bCs/>
          <w:szCs w:val="22"/>
          <w:lang w:val="fr-FR"/>
        </w:rPr>
        <w:t xml:space="preserve"> combinant des panneaux de différentes tailles et divers matériaux selon les besoins. En association avec la </w:t>
      </w:r>
      <w:hyperlink r:id="rId12">
        <w:r w:rsidRPr="00A97FEE">
          <w:rPr>
            <w:rStyle w:val="Hyperlink"/>
            <w:bCs/>
            <w:szCs w:val="22"/>
            <w:lang w:val="fr-FR"/>
          </w:rPr>
          <w:t>cloison amovible vitrée RG</w:t>
        </w:r>
      </w:hyperlink>
      <w:r w:rsidRPr="00A97FEE">
        <w:rPr>
          <w:bCs/>
          <w:szCs w:val="22"/>
          <w:lang w:val="fr-FR"/>
        </w:rPr>
        <w:t>, il est même possible de personnaliser l’aménagement d’étages entiers. RG Loft, une interprétation contemporaine de la fenêtre classique avec cadre en acier, connaît également une forte demande. Ce système confère aux espaces un aspect industriel et permet de créer des agencements uniques grâce à son caractère amovible et modulaire.</w:t>
      </w:r>
    </w:p>
    <w:p w14:paraId="0C68AE6F" w14:textId="77777777" w:rsidR="00A97FEE" w:rsidRPr="00A97FEE" w:rsidRDefault="00A97FEE" w:rsidP="00A97FEE">
      <w:pPr>
        <w:autoSpaceDE w:val="0"/>
        <w:autoSpaceDN w:val="0"/>
        <w:spacing w:line="240" w:lineRule="auto"/>
        <w:rPr>
          <w:bCs/>
          <w:szCs w:val="22"/>
          <w:lang w:val="fr-FR"/>
        </w:rPr>
      </w:pPr>
    </w:p>
    <w:p w14:paraId="26F88C8D" w14:textId="77777777" w:rsidR="00A97FEE" w:rsidRPr="00A97FEE" w:rsidRDefault="00A97FEE" w:rsidP="00A97FEE">
      <w:pPr>
        <w:numPr>
          <w:ilvl w:val="0"/>
          <w:numId w:val="6"/>
        </w:numPr>
        <w:tabs>
          <w:tab w:val="clear" w:pos="432"/>
        </w:tabs>
        <w:autoSpaceDE w:val="0"/>
        <w:autoSpaceDN w:val="0"/>
        <w:spacing w:line="240" w:lineRule="auto"/>
        <w:rPr>
          <w:bCs/>
          <w:i/>
          <w:iCs/>
          <w:szCs w:val="22"/>
          <w:lang w:val="fr-FR"/>
        </w:rPr>
      </w:pPr>
      <w:r w:rsidRPr="00A97FEE">
        <w:rPr>
          <w:b/>
          <w:bCs/>
          <w:szCs w:val="22"/>
          <w:lang w:val="fr-FR"/>
        </w:rPr>
        <w:t xml:space="preserve">LIEUX DE BIEN-ÊTRE, THINK TANKS ET INTIMITÉ </w:t>
      </w:r>
    </w:p>
    <w:p w14:paraId="2834C7DA" w14:textId="77777777" w:rsidR="00A97FEE" w:rsidRPr="00A97FEE" w:rsidRDefault="00A97FEE" w:rsidP="00A97FEE">
      <w:pPr>
        <w:autoSpaceDE w:val="0"/>
        <w:autoSpaceDN w:val="0"/>
        <w:spacing w:line="240" w:lineRule="auto"/>
        <w:rPr>
          <w:bCs/>
          <w:szCs w:val="22"/>
          <w:lang w:val="fr-FR"/>
        </w:rPr>
      </w:pPr>
      <w:r w:rsidRPr="00A97FEE">
        <w:rPr>
          <w:bCs/>
          <w:szCs w:val="22"/>
          <w:lang w:val="fr-FR"/>
        </w:rPr>
        <w:t xml:space="preserve">Bene crée d’autres options pour des zones flexibles et fonctionnelles dans l’open </w:t>
      </w:r>
      <w:proofErr w:type="spellStart"/>
      <w:r w:rsidRPr="00A97FEE">
        <w:rPr>
          <w:bCs/>
          <w:szCs w:val="22"/>
          <w:lang w:val="fr-FR"/>
        </w:rPr>
        <w:t>space</w:t>
      </w:r>
      <w:proofErr w:type="spellEnd"/>
      <w:r w:rsidRPr="00A97FEE">
        <w:rPr>
          <w:bCs/>
          <w:szCs w:val="22"/>
          <w:lang w:val="fr-FR"/>
        </w:rPr>
        <w:t xml:space="preserve"> avec NOOXS. Les éléments muraux solides s’assemblent pour former des alcôves indépendantes, s’adaptant ainsi à la majorité des exigences du quotidien au bureau. Et pour la confidentialité, il y a </w:t>
      </w:r>
      <w:hyperlink r:id="rId13">
        <w:r w:rsidRPr="00A97FEE">
          <w:rPr>
            <w:rStyle w:val="Hyperlink"/>
            <w:bCs/>
            <w:szCs w:val="22"/>
            <w:lang w:val="fr-FR"/>
          </w:rPr>
          <w:t xml:space="preserve">NOOXS </w:t>
        </w:r>
        <w:proofErr w:type="spellStart"/>
        <w:r w:rsidRPr="00A97FEE">
          <w:rPr>
            <w:rStyle w:val="Hyperlink"/>
            <w:bCs/>
            <w:szCs w:val="22"/>
            <w:lang w:val="fr-FR"/>
          </w:rPr>
          <w:t>Think</w:t>
        </w:r>
        <w:proofErr w:type="spellEnd"/>
        <w:r w:rsidRPr="00A97FEE">
          <w:rPr>
            <w:rStyle w:val="Hyperlink"/>
            <w:bCs/>
            <w:szCs w:val="22"/>
            <w:lang w:val="fr-FR"/>
          </w:rPr>
          <w:t xml:space="preserve"> Tank</w:t>
        </w:r>
      </w:hyperlink>
      <w:r w:rsidRPr="00A97FEE">
        <w:rPr>
          <w:bCs/>
          <w:szCs w:val="22"/>
          <w:lang w:val="fr-FR"/>
        </w:rPr>
        <w:t xml:space="preserve">. Ce système modulaire d’espace dans l’espace offre des zones à l’abri des oreilles indiscrètes, allant de la cabine téléphonique </w:t>
      </w:r>
      <w:proofErr w:type="gramStart"/>
      <w:r w:rsidRPr="00A97FEE">
        <w:rPr>
          <w:bCs/>
          <w:szCs w:val="22"/>
          <w:lang w:val="fr-FR"/>
        </w:rPr>
        <w:t>au Meeting</w:t>
      </w:r>
      <w:proofErr w:type="gramEnd"/>
      <w:r w:rsidRPr="00A97FEE">
        <w:rPr>
          <w:bCs/>
          <w:szCs w:val="22"/>
          <w:lang w:val="fr-FR"/>
        </w:rPr>
        <w:t xml:space="preserve"> </w:t>
      </w:r>
      <w:proofErr w:type="spellStart"/>
      <w:r w:rsidRPr="00A97FEE">
        <w:rPr>
          <w:bCs/>
          <w:szCs w:val="22"/>
          <w:lang w:val="fr-FR"/>
        </w:rPr>
        <w:t>Pod</w:t>
      </w:r>
      <w:proofErr w:type="spellEnd"/>
      <w:r w:rsidRPr="00A97FEE">
        <w:rPr>
          <w:bCs/>
          <w:szCs w:val="22"/>
          <w:lang w:val="fr-FR"/>
        </w:rPr>
        <w:t xml:space="preserve"> en passant par la Broadcasting Box, qui enrichissent les processus de travail grâce à un équipement confortable, une infrastructure technique complète, un haut degré d’insonorisation et un temps de montage réduit. </w:t>
      </w:r>
    </w:p>
    <w:p w14:paraId="0BE3CCBE" w14:textId="77777777" w:rsidR="00A97FEE" w:rsidRPr="00A97FEE" w:rsidRDefault="00A97FEE" w:rsidP="00A97FEE">
      <w:pPr>
        <w:autoSpaceDE w:val="0"/>
        <w:autoSpaceDN w:val="0"/>
        <w:spacing w:line="240" w:lineRule="auto"/>
        <w:rPr>
          <w:bCs/>
          <w:szCs w:val="22"/>
          <w:lang w:val="fr-FR"/>
        </w:rPr>
      </w:pPr>
    </w:p>
    <w:p w14:paraId="3D3240A2" w14:textId="77777777" w:rsidR="00A97FEE" w:rsidRPr="00A97FEE" w:rsidRDefault="00A97FEE" w:rsidP="00A97FEE">
      <w:pPr>
        <w:autoSpaceDE w:val="0"/>
        <w:autoSpaceDN w:val="0"/>
        <w:spacing w:line="240" w:lineRule="auto"/>
        <w:rPr>
          <w:bCs/>
          <w:szCs w:val="22"/>
          <w:lang w:val="fr-FR"/>
        </w:rPr>
      </w:pPr>
      <w:r w:rsidRPr="00A97FEE">
        <w:rPr>
          <w:bCs/>
          <w:i/>
          <w:iCs/>
          <w:szCs w:val="22"/>
          <w:lang w:val="fr-FR"/>
        </w:rPr>
        <w:t>« Les bureaux inspirants de Bene reposent toujours sur des principes clairs de conception et d’aménagement, qui s’appuient eux-mêmes sur notre expérience de longue date et sur l’intensité des échanges avec nos clients et partenaires »</w:t>
      </w:r>
      <w:r w:rsidRPr="00A97FEE">
        <w:rPr>
          <w:bCs/>
          <w:szCs w:val="22"/>
          <w:lang w:val="fr-FR"/>
        </w:rPr>
        <w:t>, souligne Michael Fried.</w:t>
      </w:r>
      <w:r w:rsidRPr="00A97FEE">
        <w:rPr>
          <w:bCs/>
          <w:i/>
          <w:iCs/>
          <w:szCs w:val="22"/>
          <w:lang w:val="fr-FR"/>
        </w:rPr>
        <w:t xml:space="preserve"> « Avec ses systèmes de cloisons flexibles, Bene est à même de réaliser et de structurer les open </w:t>
      </w:r>
      <w:proofErr w:type="spellStart"/>
      <w:r w:rsidRPr="00A97FEE">
        <w:rPr>
          <w:bCs/>
          <w:i/>
          <w:iCs/>
          <w:szCs w:val="22"/>
          <w:lang w:val="fr-FR"/>
        </w:rPr>
        <w:t>spaces</w:t>
      </w:r>
      <w:proofErr w:type="spellEnd"/>
      <w:r w:rsidRPr="00A97FEE">
        <w:rPr>
          <w:bCs/>
          <w:i/>
          <w:iCs/>
          <w:szCs w:val="22"/>
          <w:lang w:val="fr-FR"/>
        </w:rPr>
        <w:t xml:space="preserve"> de manière encore plus personnalisée. Nous offrons ainsi aux collaborateurs un environnement de travail agile et aidons les entreprises à aménager leurs bureaux de façon plus dynamique. »</w:t>
      </w:r>
    </w:p>
    <w:p w14:paraId="4BE655C0" w14:textId="77777777" w:rsidR="00A97FEE" w:rsidRPr="00A97FEE" w:rsidRDefault="00A97FEE" w:rsidP="00A97FEE">
      <w:pPr>
        <w:autoSpaceDE w:val="0"/>
        <w:autoSpaceDN w:val="0"/>
        <w:spacing w:line="240" w:lineRule="auto"/>
        <w:rPr>
          <w:bCs/>
          <w:i/>
          <w:iCs/>
          <w:szCs w:val="22"/>
          <w:lang w:val="fr-FR"/>
        </w:rPr>
      </w:pPr>
    </w:p>
    <w:p w14:paraId="5E748ADA" w14:textId="77777777" w:rsidR="00A97FEE" w:rsidRPr="00A97FEE" w:rsidRDefault="00A97FEE" w:rsidP="00A97FEE">
      <w:pPr>
        <w:numPr>
          <w:ilvl w:val="0"/>
          <w:numId w:val="6"/>
        </w:numPr>
        <w:tabs>
          <w:tab w:val="clear" w:pos="432"/>
        </w:tabs>
        <w:autoSpaceDE w:val="0"/>
        <w:autoSpaceDN w:val="0"/>
        <w:spacing w:line="240" w:lineRule="auto"/>
        <w:rPr>
          <w:bCs/>
          <w:i/>
          <w:iCs/>
          <w:szCs w:val="22"/>
          <w:lang w:val="fr-FR"/>
        </w:rPr>
      </w:pPr>
      <w:r w:rsidRPr="00A97FEE">
        <w:rPr>
          <w:b/>
          <w:bCs/>
          <w:szCs w:val="22"/>
          <w:lang w:val="fr-FR"/>
        </w:rPr>
        <w:t xml:space="preserve">LA RESPONSABILITÉ SOCIALE CHEZ BENE </w:t>
      </w:r>
    </w:p>
    <w:p w14:paraId="37FFC0CF" w14:textId="77777777" w:rsidR="00A97FEE" w:rsidRPr="00A97FEE" w:rsidRDefault="00A97FEE" w:rsidP="00A97FEE">
      <w:pPr>
        <w:autoSpaceDE w:val="0"/>
        <w:autoSpaceDN w:val="0"/>
        <w:spacing w:line="240" w:lineRule="auto"/>
        <w:rPr>
          <w:bCs/>
          <w:szCs w:val="22"/>
          <w:u w:val="single"/>
          <w:lang w:val="fr-FR"/>
        </w:rPr>
      </w:pPr>
      <w:r w:rsidRPr="00A97FEE">
        <w:rPr>
          <w:bCs/>
          <w:szCs w:val="22"/>
          <w:lang w:val="fr-FR"/>
        </w:rPr>
        <w:t xml:space="preserve">Bene est synonyme d’environnements de travail et de bureaux inspirants. Ses exigences élevées en matière de fonctionnalité, de qualité, de conception et de durabilité se retrouvent dans chacun de ses projets et produits. Le fabricant autrichien exploite l’un des sites de production les plus modernes et les plus efficaces du secteur du mobilier de bureau en Europe. Plus d’informations sur l’approche RSE de Bene : </w:t>
      </w:r>
      <w:hyperlink r:id="rId14">
        <w:r w:rsidRPr="00A97FEE">
          <w:rPr>
            <w:rStyle w:val="Hyperlink"/>
            <w:bCs/>
            <w:szCs w:val="22"/>
            <w:lang w:val="fr-FR"/>
          </w:rPr>
          <w:t>La durabilité chez Bene | La réflexion et l’action écologiques</w:t>
        </w:r>
      </w:hyperlink>
    </w:p>
    <w:p w14:paraId="0BFDF55F" w14:textId="77777777" w:rsidR="005376D2" w:rsidRPr="001E3917" w:rsidRDefault="005376D2" w:rsidP="008A149F">
      <w:pPr>
        <w:autoSpaceDE w:val="0"/>
        <w:autoSpaceDN w:val="0"/>
        <w:spacing w:line="240" w:lineRule="auto"/>
        <w:rPr>
          <w:bCs/>
          <w:szCs w:val="22"/>
          <w:lang w:val="fr-FR"/>
        </w:rPr>
      </w:pPr>
    </w:p>
    <w:sectPr w:rsidR="005376D2" w:rsidRPr="001E3917" w:rsidSect="00A91721">
      <w:headerReference w:type="even" r:id="rId15"/>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094E2" w14:textId="77777777" w:rsidR="008159AA" w:rsidRDefault="008159AA">
      <w:pPr>
        <w:spacing w:line="240" w:lineRule="auto"/>
      </w:pPr>
      <w:r>
        <w:separator/>
      </w:r>
    </w:p>
  </w:endnote>
  <w:endnote w:type="continuationSeparator" w:id="0">
    <w:p w14:paraId="7CEBC57A" w14:textId="77777777" w:rsidR="008159AA" w:rsidRDefault="008159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CD1DF7" w:rsidRDefault="00CD1DF7">
    <w:pPr>
      <w:pStyle w:val="Fuzeile"/>
    </w:pPr>
  </w:p>
  <w:p w14:paraId="3ADC4230" w14:textId="77777777" w:rsidR="00CD1DF7" w:rsidRDefault="00CD1DF7"/>
  <w:p w14:paraId="2EE3F252" w14:textId="77777777" w:rsidR="00CD1DF7" w:rsidRDefault="00CD1D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CD1DF7" w:rsidRPr="001E3917" w:rsidRDefault="00CD1DF7" w:rsidP="00155077">
    <w:pPr>
      <w:pStyle w:val="beneFuzeile"/>
      <w:spacing w:line="276" w:lineRule="auto"/>
      <w:ind w:left="142"/>
      <w:rPr>
        <w:lang w:val="fr-FR"/>
      </w:rPr>
    </w:pPr>
    <w:r>
      <w:rPr>
        <w:lang w:val="fr-FR"/>
      </w:rPr>
      <w:t xml:space="preserve">Société : BENE </w:t>
    </w:r>
    <w:proofErr w:type="gramStart"/>
    <w:r>
      <w:rPr>
        <w:lang w:val="fr-FR"/>
      </w:rPr>
      <w:t>GmbH  Forme</w:t>
    </w:r>
    <w:proofErr w:type="gramEnd"/>
    <w:r>
      <w:rPr>
        <w:lang w:val="fr-FR"/>
      </w:rPr>
      <w:t xml:space="preserve"> juridique : société à responsabilité limitée  Siège : Waidhofen/Ybbs  </w:t>
    </w:r>
    <w:r>
      <w:rPr>
        <w:lang w:val="fr-FR"/>
      </w:rPr>
      <w:br/>
      <w:t>N</w:t>
    </w:r>
    <w:r>
      <w:rPr>
        <w:vertAlign w:val="superscript"/>
        <w:lang w:val="fr-FR"/>
      </w:rPr>
      <w:t>o</w:t>
    </w:r>
    <w:r>
      <w:rPr>
        <w:lang w:val="fr-FR"/>
      </w:rPr>
      <w:t> du registre des sociétés : 444783v  Tribunal du registre du commerce : Landesgericht St. Pölten  Numéro DVR : 0006203</w:t>
    </w:r>
    <w:r>
      <w:rPr>
        <w:lang w:val="fr-FR"/>
      </w:rPr>
      <w:tab/>
    </w:r>
    <w:r>
      <w:rPr>
        <w:lang w:val="fr-FR"/>
      </w:rPr>
      <w:fldChar w:fldCharType="begin"/>
    </w:r>
    <w:r>
      <w:rPr>
        <w:lang w:val="fr-FR"/>
      </w:rPr>
      <w:instrText xml:space="preserve"> PAGE </w:instrText>
    </w:r>
    <w:r>
      <w:rPr>
        <w:lang w:val="fr-FR"/>
      </w:rPr>
      <w:fldChar w:fldCharType="separate"/>
    </w:r>
    <w:r>
      <w:rPr>
        <w:noProof/>
        <w:lang w:val="fr-FR"/>
      </w:rPr>
      <w:t>2</w:t>
    </w:r>
    <w:r>
      <w:rPr>
        <w:lang w:val="fr-FR"/>
      </w:rPr>
      <w:fldChar w:fldCharType="end"/>
    </w:r>
    <w:r>
      <w:rPr>
        <w:lang w:val="fr-FR"/>
      </w:rPr>
      <w:t xml:space="preserve"> / </w:t>
    </w:r>
    <w:r>
      <w:rPr>
        <w:lang w:val="fr-FR"/>
      </w:rPr>
      <w:fldChar w:fldCharType="begin"/>
    </w:r>
    <w:r>
      <w:rPr>
        <w:lang w:val="fr-FR"/>
      </w:rPr>
      <w:instrText xml:space="preserve"> NUMPAGES </w:instrText>
    </w:r>
    <w:r>
      <w:rPr>
        <w:lang w:val="fr-FR"/>
      </w:rPr>
      <w:fldChar w:fldCharType="separate"/>
    </w:r>
    <w:r>
      <w:rPr>
        <w:noProof/>
        <w:lang w:val="fr-FR"/>
      </w:rPr>
      <w:t>2</w:t>
    </w:r>
    <w:r>
      <w:rPr>
        <w:lang w:val="fr-FR"/>
      </w:rPr>
      <w:fldChar w:fldCharType="end"/>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1EEF6" w14:textId="77777777" w:rsidR="008159AA" w:rsidRDefault="008159AA">
      <w:pPr>
        <w:spacing w:line="240" w:lineRule="auto"/>
      </w:pPr>
      <w:r>
        <w:separator/>
      </w:r>
    </w:p>
  </w:footnote>
  <w:footnote w:type="continuationSeparator" w:id="0">
    <w:p w14:paraId="4C76CE0C" w14:textId="77777777" w:rsidR="008159AA" w:rsidRDefault="008159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2E1EB" w14:textId="77777777" w:rsidR="005376D2" w:rsidRPr="001E3917" w:rsidRDefault="005376D2" w:rsidP="005376D2">
    <w:pPr>
      <w:pStyle w:val="beneClaim"/>
      <w:ind w:right="15"/>
      <w:rPr>
        <w:lang w:val="fr-FR"/>
      </w:rPr>
    </w:pPr>
    <w:r>
      <w:rPr>
        <w:b w:val="0"/>
        <w:noProof/>
        <w:lang w:val="fr-FR"/>
      </w:rPr>
      <w:drawing>
        <wp:anchor distT="0" distB="0" distL="114300" distR="114300" simplePos="0" relativeHeight="251659264" behindDoc="0" locked="0" layoutInCell="1" allowOverlap="1" wp14:anchorId="4DA78932" wp14:editId="2F471224">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14:paraId="2501A3A7" w14:textId="77777777" w:rsidR="005376D2" w:rsidRPr="001E3917" w:rsidRDefault="005376D2" w:rsidP="005376D2">
    <w:pPr>
      <w:spacing w:line="240" w:lineRule="auto"/>
      <w:ind w:right="15"/>
      <w:rPr>
        <w:rFonts w:cs="Arial"/>
        <w:b/>
        <w:sz w:val="12"/>
        <w:szCs w:val="12"/>
        <w:lang w:val="fr-FR"/>
      </w:rPr>
    </w:pPr>
  </w:p>
  <w:p w14:paraId="4AF008BF" w14:textId="77777777" w:rsidR="005376D2" w:rsidRPr="001770A2" w:rsidRDefault="005376D2" w:rsidP="005376D2">
    <w:pPr>
      <w:pStyle w:val="beneKopf1Zeile"/>
      <w:ind w:right="2231"/>
      <w:rPr>
        <w:caps/>
      </w:rPr>
    </w:pPr>
    <w:r w:rsidRPr="001E3917">
      <w:rPr>
        <w:caps/>
        <w:lang w:val="de-DE"/>
      </w:rPr>
      <w:t>Bene GmbH, Schwarzwiesenstrasse 3, A-3340 Waidhofen/Ybbs</w:t>
    </w:r>
  </w:p>
  <w:p w14:paraId="758C615F" w14:textId="77777777" w:rsidR="005376D2" w:rsidRDefault="005376D2" w:rsidP="005376D2">
    <w:pPr>
      <w:pStyle w:val="beneKopfZeile2u3"/>
      <w:ind w:right="2231"/>
      <w:rPr>
        <w:caps/>
      </w:rPr>
    </w:pPr>
    <w:r>
      <w:rPr>
        <w:caps/>
        <w:lang w:val="fr-FR"/>
      </w:rPr>
      <w:t xml:space="preserve">Tara Catriona Bichler, Corporate Communications Manager </w:t>
    </w:r>
  </w:p>
  <w:p w14:paraId="25807F7C" w14:textId="77777777" w:rsidR="005376D2" w:rsidRPr="004B08ED" w:rsidRDefault="005376D2" w:rsidP="005376D2">
    <w:pPr>
      <w:pStyle w:val="beneKopfZeile2u3"/>
      <w:ind w:right="2231"/>
      <w:rPr>
        <w:caps/>
      </w:rPr>
    </w:pPr>
    <w:r>
      <w:rPr>
        <w:caps/>
        <w:lang w:val="fr-FR"/>
      </w:rPr>
      <w:t>Téléphone : +43 1 534260, tara.bichler@bene.com, bene.com</w:t>
    </w:r>
  </w:p>
  <w:p w14:paraId="3BD2C4A2" w14:textId="7E3002A8" w:rsidR="00CD1DF7" w:rsidRPr="005376D2" w:rsidRDefault="00CD1DF7" w:rsidP="005376D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CD1DF7" w:rsidRDefault="00CD1D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33512737">
    <w:abstractNumId w:val="0"/>
  </w:num>
  <w:num w:numId="2" w16cid:durableId="1372878088">
    <w:abstractNumId w:val="5"/>
  </w:num>
  <w:num w:numId="3" w16cid:durableId="1526669658">
    <w:abstractNumId w:val="14"/>
  </w:num>
  <w:num w:numId="4" w16cid:durableId="848980422">
    <w:abstractNumId w:val="4"/>
  </w:num>
  <w:num w:numId="5" w16cid:durableId="1057390386">
    <w:abstractNumId w:val="10"/>
  </w:num>
  <w:num w:numId="6" w16cid:durableId="1207379381">
    <w:abstractNumId w:val="3"/>
  </w:num>
  <w:num w:numId="7" w16cid:durableId="1713504379">
    <w:abstractNumId w:val="13"/>
  </w:num>
  <w:num w:numId="8" w16cid:durableId="1492789641">
    <w:abstractNumId w:val="6"/>
  </w:num>
  <w:num w:numId="9" w16cid:durableId="1482381372">
    <w:abstractNumId w:val="1"/>
  </w:num>
  <w:num w:numId="10" w16cid:durableId="2065830000">
    <w:abstractNumId w:val="7"/>
  </w:num>
  <w:num w:numId="11" w16cid:durableId="494078748">
    <w:abstractNumId w:val="12"/>
  </w:num>
  <w:num w:numId="12" w16cid:durableId="292909428">
    <w:abstractNumId w:val="8"/>
  </w:num>
  <w:num w:numId="13" w16cid:durableId="1565214200">
    <w:abstractNumId w:val="16"/>
  </w:num>
  <w:num w:numId="14" w16cid:durableId="2041658814">
    <w:abstractNumId w:val="9"/>
  </w:num>
  <w:num w:numId="15" w16cid:durableId="404567879">
    <w:abstractNumId w:val="2"/>
  </w:num>
  <w:num w:numId="16" w16cid:durableId="152457072">
    <w:abstractNumId w:val="11"/>
  </w:num>
  <w:num w:numId="17" w16cid:durableId="9874427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B68"/>
    <w:rsid w:val="00136CE7"/>
    <w:rsid w:val="001376B9"/>
    <w:rsid w:val="00137714"/>
    <w:rsid w:val="00140652"/>
    <w:rsid w:val="001407A6"/>
    <w:rsid w:val="00140B32"/>
    <w:rsid w:val="00140E19"/>
    <w:rsid w:val="00142BD9"/>
    <w:rsid w:val="00142E47"/>
    <w:rsid w:val="0014322E"/>
    <w:rsid w:val="00143BD7"/>
    <w:rsid w:val="0014671F"/>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428C"/>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0E9E"/>
    <w:rsid w:val="001D2F3D"/>
    <w:rsid w:val="001D38E5"/>
    <w:rsid w:val="001D39D9"/>
    <w:rsid w:val="001D5338"/>
    <w:rsid w:val="001D5909"/>
    <w:rsid w:val="001D70F8"/>
    <w:rsid w:val="001E0675"/>
    <w:rsid w:val="001E0E49"/>
    <w:rsid w:val="001E3073"/>
    <w:rsid w:val="001E3917"/>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787"/>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2E5"/>
    <w:rsid w:val="002508E2"/>
    <w:rsid w:val="002510C4"/>
    <w:rsid w:val="00251727"/>
    <w:rsid w:val="00252073"/>
    <w:rsid w:val="00252CA4"/>
    <w:rsid w:val="00253348"/>
    <w:rsid w:val="00255372"/>
    <w:rsid w:val="0025605F"/>
    <w:rsid w:val="0025779A"/>
    <w:rsid w:val="00260144"/>
    <w:rsid w:val="002602CC"/>
    <w:rsid w:val="0026052C"/>
    <w:rsid w:val="00260CBE"/>
    <w:rsid w:val="002619A8"/>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C38"/>
    <w:rsid w:val="00292EFE"/>
    <w:rsid w:val="0029331F"/>
    <w:rsid w:val="00293665"/>
    <w:rsid w:val="00294A09"/>
    <w:rsid w:val="00294BCF"/>
    <w:rsid w:val="00296716"/>
    <w:rsid w:val="002A03BC"/>
    <w:rsid w:val="002A05FB"/>
    <w:rsid w:val="002A0D57"/>
    <w:rsid w:val="002A20C5"/>
    <w:rsid w:val="002A2C59"/>
    <w:rsid w:val="002A2FCB"/>
    <w:rsid w:val="002A3C69"/>
    <w:rsid w:val="002A5214"/>
    <w:rsid w:val="002A5A5D"/>
    <w:rsid w:val="002A6505"/>
    <w:rsid w:val="002A65AE"/>
    <w:rsid w:val="002A68B0"/>
    <w:rsid w:val="002A7B17"/>
    <w:rsid w:val="002B04CE"/>
    <w:rsid w:val="002B221E"/>
    <w:rsid w:val="002B28A1"/>
    <w:rsid w:val="002B332B"/>
    <w:rsid w:val="002B350C"/>
    <w:rsid w:val="002B456D"/>
    <w:rsid w:val="002B48B2"/>
    <w:rsid w:val="002B4B49"/>
    <w:rsid w:val="002B549F"/>
    <w:rsid w:val="002B54E3"/>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04AD"/>
    <w:rsid w:val="002F10B4"/>
    <w:rsid w:val="002F1D13"/>
    <w:rsid w:val="002F21FF"/>
    <w:rsid w:val="002F4127"/>
    <w:rsid w:val="002F4D42"/>
    <w:rsid w:val="002F5ADA"/>
    <w:rsid w:val="002F5F86"/>
    <w:rsid w:val="002F6C82"/>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2B52"/>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670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49A8"/>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C8C"/>
    <w:rsid w:val="00440E21"/>
    <w:rsid w:val="00441172"/>
    <w:rsid w:val="004422C5"/>
    <w:rsid w:val="00442F0D"/>
    <w:rsid w:val="004439E8"/>
    <w:rsid w:val="004440BE"/>
    <w:rsid w:val="004442F5"/>
    <w:rsid w:val="00444DBD"/>
    <w:rsid w:val="00445176"/>
    <w:rsid w:val="004459BA"/>
    <w:rsid w:val="00445F40"/>
    <w:rsid w:val="00445F97"/>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732"/>
    <w:rsid w:val="00466A60"/>
    <w:rsid w:val="004671AF"/>
    <w:rsid w:val="00467FE6"/>
    <w:rsid w:val="0047033C"/>
    <w:rsid w:val="004717DF"/>
    <w:rsid w:val="00471F2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975E9"/>
    <w:rsid w:val="004A0A05"/>
    <w:rsid w:val="004A15ED"/>
    <w:rsid w:val="004A19CD"/>
    <w:rsid w:val="004A2128"/>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662"/>
    <w:rsid w:val="004C57B6"/>
    <w:rsid w:val="004C5815"/>
    <w:rsid w:val="004C6E35"/>
    <w:rsid w:val="004C6F43"/>
    <w:rsid w:val="004C71BA"/>
    <w:rsid w:val="004C74FA"/>
    <w:rsid w:val="004C7DE7"/>
    <w:rsid w:val="004D117D"/>
    <w:rsid w:val="004D2112"/>
    <w:rsid w:val="004D5A0E"/>
    <w:rsid w:val="004D6CF3"/>
    <w:rsid w:val="004D7213"/>
    <w:rsid w:val="004E011E"/>
    <w:rsid w:val="004E1913"/>
    <w:rsid w:val="004E1ABC"/>
    <w:rsid w:val="004E23D9"/>
    <w:rsid w:val="004E2E81"/>
    <w:rsid w:val="004E3134"/>
    <w:rsid w:val="004E31D3"/>
    <w:rsid w:val="004E4252"/>
    <w:rsid w:val="004E4444"/>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06B1"/>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27AC0"/>
    <w:rsid w:val="00530027"/>
    <w:rsid w:val="005316F0"/>
    <w:rsid w:val="00532B49"/>
    <w:rsid w:val="00532E0E"/>
    <w:rsid w:val="0053391D"/>
    <w:rsid w:val="00533D7D"/>
    <w:rsid w:val="00534D9A"/>
    <w:rsid w:val="0053521E"/>
    <w:rsid w:val="00535D5B"/>
    <w:rsid w:val="0053654F"/>
    <w:rsid w:val="00537381"/>
    <w:rsid w:val="005376D2"/>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80C"/>
    <w:rsid w:val="00552CA3"/>
    <w:rsid w:val="0055377E"/>
    <w:rsid w:val="00553E8E"/>
    <w:rsid w:val="00553F66"/>
    <w:rsid w:val="005543D8"/>
    <w:rsid w:val="00554828"/>
    <w:rsid w:val="00555A1E"/>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0F60"/>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51F"/>
    <w:rsid w:val="005A08CB"/>
    <w:rsid w:val="005A0F70"/>
    <w:rsid w:val="005A2092"/>
    <w:rsid w:val="005A24A8"/>
    <w:rsid w:val="005A376E"/>
    <w:rsid w:val="005A461C"/>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1DD"/>
    <w:rsid w:val="005C647F"/>
    <w:rsid w:val="005C651D"/>
    <w:rsid w:val="005C7916"/>
    <w:rsid w:val="005C7B7F"/>
    <w:rsid w:val="005C7FFE"/>
    <w:rsid w:val="005D059E"/>
    <w:rsid w:val="005D0F77"/>
    <w:rsid w:val="005D18C9"/>
    <w:rsid w:val="005D310E"/>
    <w:rsid w:val="005D320A"/>
    <w:rsid w:val="005D43E4"/>
    <w:rsid w:val="005D46C2"/>
    <w:rsid w:val="005D6AA4"/>
    <w:rsid w:val="005D7134"/>
    <w:rsid w:val="005D74B3"/>
    <w:rsid w:val="005E1296"/>
    <w:rsid w:val="005E1B9A"/>
    <w:rsid w:val="005E2943"/>
    <w:rsid w:val="005E2B3C"/>
    <w:rsid w:val="005E2C4E"/>
    <w:rsid w:val="005E32BA"/>
    <w:rsid w:val="005E3349"/>
    <w:rsid w:val="005E491C"/>
    <w:rsid w:val="005E5865"/>
    <w:rsid w:val="005E5D2F"/>
    <w:rsid w:val="005E652B"/>
    <w:rsid w:val="005F40B0"/>
    <w:rsid w:val="005F54BB"/>
    <w:rsid w:val="005F6AA7"/>
    <w:rsid w:val="00601C70"/>
    <w:rsid w:val="006023CC"/>
    <w:rsid w:val="006027A9"/>
    <w:rsid w:val="006030B5"/>
    <w:rsid w:val="00603343"/>
    <w:rsid w:val="0060496E"/>
    <w:rsid w:val="00605EBA"/>
    <w:rsid w:val="00606482"/>
    <w:rsid w:val="00606485"/>
    <w:rsid w:val="0060721A"/>
    <w:rsid w:val="00607A34"/>
    <w:rsid w:val="00607D6A"/>
    <w:rsid w:val="006116B7"/>
    <w:rsid w:val="0061245A"/>
    <w:rsid w:val="00612A34"/>
    <w:rsid w:val="00613F34"/>
    <w:rsid w:val="00613F3E"/>
    <w:rsid w:val="006156DA"/>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5C4"/>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6F8B"/>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3FF3"/>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07CA4"/>
    <w:rsid w:val="00710A8E"/>
    <w:rsid w:val="007111D6"/>
    <w:rsid w:val="00711ABA"/>
    <w:rsid w:val="00712A62"/>
    <w:rsid w:val="00712D0B"/>
    <w:rsid w:val="00713EE7"/>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2788"/>
    <w:rsid w:val="007A3759"/>
    <w:rsid w:val="007A387A"/>
    <w:rsid w:val="007A38DC"/>
    <w:rsid w:val="007A393E"/>
    <w:rsid w:val="007A4AFA"/>
    <w:rsid w:val="007A4B01"/>
    <w:rsid w:val="007A508E"/>
    <w:rsid w:val="007A57E9"/>
    <w:rsid w:val="007A67F8"/>
    <w:rsid w:val="007A781D"/>
    <w:rsid w:val="007A7980"/>
    <w:rsid w:val="007A7A84"/>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59AA"/>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5BF7"/>
    <w:rsid w:val="008864CF"/>
    <w:rsid w:val="0088700E"/>
    <w:rsid w:val="008871C9"/>
    <w:rsid w:val="00887684"/>
    <w:rsid w:val="00890036"/>
    <w:rsid w:val="00890059"/>
    <w:rsid w:val="00891152"/>
    <w:rsid w:val="00891E77"/>
    <w:rsid w:val="00892478"/>
    <w:rsid w:val="00892F1D"/>
    <w:rsid w:val="008939D1"/>
    <w:rsid w:val="008946E8"/>
    <w:rsid w:val="00894FB2"/>
    <w:rsid w:val="00895CA5"/>
    <w:rsid w:val="008961E2"/>
    <w:rsid w:val="00896299"/>
    <w:rsid w:val="0089706D"/>
    <w:rsid w:val="00897391"/>
    <w:rsid w:val="008A04DF"/>
    <w:rsid w:val="008A149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54E"/>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5DD9"/>
    <w:rsid w:val="00905ECD"/>
    <w:rsid w:val="00910144"/>
    <w:rsid w:val="00910280"/>
    <w:rsid w:val="0091049E"/>
    <w:rsid w:val="00911B4F"/>
    <w:rsid w:val="00912238"/>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1ED"/>
    <w:rsid w:val="009A126F"/>
    <w:rsid w:val="009A24E6"/>
    <w:rsid w:val="009A2837"/>
    <w:rsid w:val="009A28ED"/>
    <w:rsid w:val="009A2BD3"/>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98"/>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0FE"/>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2799B"/>
    <w:rsid w:val="00A3172F"/>
    <w:rsid w:val="00A319F2"/>
    <w:rsid w:val="00A3223C"/>
    <w:rsid w:val="00A3264E"/>
    <w:rsid w:val="00A327F0"/>
    <w:rsid w:val="00A32B3C"/>
    <w:rsid w:val="00A33CDA"/>
    <w:rsid w:val="00A343A6"/>
    <w:rsid w:val="00A3458C"/>
    <w:rsid w:val="00A34E1C"/>
    <w:rsid w:val="00A3582C"/>
    <w:rsid w:val="00A36088"/>
    <w:rsid w:val="00A362EE"/>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666FD"/>
    <w:rsid w:val="00A7202A"/>
    <w:rsid w:val="00A7245A"/>
    <w:rsid w:val="00A72776"/>
    <w:rsid w:val="00A73263"/>
    <w:rsid w:val="00A73A97"/>
    <w:rsid w:val="00A749BB"/>
    <w:rsid w:val="00A7594C"/>
    <w:rsid w:val="00A76A41"/>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97FEE"/>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965"/>
    <w:rsid w:val="00AC5FB2"/>
    <w:rsid w:val="00AC729C"/>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0C"/>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07EC"/>
    <w:rsid w:val="00B51690"/>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311"/>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CA8"/>
    <w:rsid w:val="00B87757"/>
    <w:rsid w:val="00B87EB4"/>
    <w:rsid w:val="00B903E8"/>
    <w:rsid w:val="00B9090C"/>
    <w:rsid w:val="00B90992"/>
    <w:rsid w:val="00B91B25"/>
    <w:rsid w:val="00B91CE4"/>
    <w:rsid w:val="00B91F33"/>
    <w:rsid w:val="00B92AF1"/>
    <w:rsid w:val="00B93DE1"/>
    <w:rsid w:val="00B96ACD"/>
    <w:rsid w:val="00B974F7"/>
    <w:rsid w:val="00B9751B"/>
    <w:rsid w:val="00B97E9D"/>
    <w:rsid w:val="00BA0F11"/>
    <w:rsid w:val="00BA1DA2"/>
    <w:rsid w:val="00BA240D"/>
    <w:rsid w:val="00BA304D"/>
    <w:rsid w:val="00BA380F"/>
    <w:rsid w:val="00BA3CE1"/>
    <w:rsid w:val="00BA4067"/>
    <w:rsid w:val="00BA54AB"/>
    <w:rsid w:val="00BA5859"/>
    <w:rsid w:val="00BA5DCE"/>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2E74"/>
    <w:rsid w:val="00C63726"/>
    <w:rsid w:val="00C637BE"/>
    <w:rsid w:val="00C63E49"/>
    <w:rsid w:val="00C63E9C"/>
    <w:rsid w:val="00C6418F"/>
    <w:rsid w:val="00C646DC"/>
    <w:rsid w:val="00C6479F"/>
    <w:rsid w:val="00C65214"/>
    <w:rsid w:val="00C6578F"/>
    <w:rsid w:val="00C66314"/>
    <w:rsid w:val="00C66816"/>
    <w:rsid w:val="00C66942"/>
    <w:rsid w:val="00C66B16"/>
    <w:rsid w:val="00C67DDC"/>
    <w:rsid w:val="00C70B6F"/>
    <w:rsid w:val="00C73516"/>
    <w:rsid w:val="00C74973"/>
    <w:rsid w:val="00C74EA1"/>
    <w:rsid w:val="00C756F7"/>
    <w:rsid w:val="00C759C8"/>
    <w:rsid w:val="00C76C63"/>
    <w:rsid w:val="00C81108"/>
    <w:rsid w:val="00C817EB"/>
    <w:rsid w:val="00C82017"/>
    <w:rsid w:val="00C82431"/>
    <w:rsid w:val="00C83B83"/>
    <w:rsid w:val="00C86256"/>
    <w:rsid w:val="00C9130A"/>
    <w:rsid w:val="00C913FD"/>
    <w:rsid w:val="00C91658"/>
    <w:rsid w:val="00C91D51"/>
    <w:rsid w:val="00C91FEA"/>
    <w:rsid w:val="00C924FE"/>
    <w:rsid w:val="00C92B27"/>
    <w:rsid w:val="00C92D49"/>
    <w:rsid w:val="00C9352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C015E"/>
    <w:rsid w:val="00CC0C08"/>
    <w:rsid w:val="00CC285E"/>
    <w:rsid w:val="00CC34B3"/>
    <w:rsid w:val="00CC3FE8"/>
    <w:rsid w:val="00CC49F2"/>
    <w:rsid w:val="00CC54D1"/>
    <w:rsid w:val="00CC579C"/>
    <w:rsid w:val="00CC6D61"/>
    <w:rsid w:val="00CC764F"/>
    <w:rsid w:val="00CD052F"/>
    <w:rsid w:val="00CD1DF7"/>
    <w:rsid w:val="00CD228A"/>
    <w:rsid w:val="00CD299D"/>
    <w:rsid w:val="00CD2AEC"/>
    <w:rsid w:val="00CD345C"/>
    <w:rsid w:val="00CD35FF"/>
    <w:rsid w:val="00CD4CF3"/>
    <w:rsid w:val="00CD51CE"/>
    <w:rsid w:val="00CD548C"/>
    <w:rsid w:val="00CD5696"/>
    <w:rsid w:val="00CD67A2"/>
    <w:rsid w:val="00CD69D4"/>
    <w:rsid w:val="00CD6F70"/>
    <w:rsid w:val="00CE0148"/>
    <w:rsid w:val="00CE0382"/>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190"/>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580C"/>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26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5D0C"/>
    <w:rsid w:val="00DB6805"/>
    <w:rsid w:val="00DB6A41"/>
    <w:rsid w:val="00DB6B22"/>
    <w:rsid w:val="00DB7A34"/>
    <w:rsid w:val="00DC0B5F"/>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DF72E5"/>
    <w:rsid w:val="00E0052E"/>
    <w:rsid w:val="00E00A0D"/>
    <w:rsid w:val="00E018BD"/>
    <w:rsid w:val="00E02F71"/>
    <w:rsid w:val="00E03372"/>
    <w:rsid w:val="00E051D9"/>
    <w:rsid w:val="00E06439"/>
    <w:rsid w:val="00E06760"/>
    <w:rsid w:val="00E067A4"/>
    <w:rsid w:val="00E07EBB"/>
    <w:rsid w:val="00E10280"/>
    <w:rsid w:val="00E11FA4"/>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198"/>
    <w:rsid w:val="00E465B3"/>
    <w:rsid w:val="00E470A2"/>
    <w:rsid w:val="00E50389"/>
    <w:rsid w:val="00E5141A"/>
    <w:rsid w:val="00E52993"/>
    <w:rsid w:val="00E5448F"/>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0FF2"/>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6E2E"/>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1930"/>
    <w:rsid w:val="00F5356F"/>
    <w:rsid w:val="00F537EE"/>
    <w:rsid w:val="00F5539A"/>
    <w:rsid w:val="00F55CD5"/>
    <w:rsid w:val="00F56C05"/>
    <w:rsid w:val="00F56D75"/>
    <w:rsid w:val="00F56F75"/>
    <w:rsid w:val="00F606F1"/>
    <w:rsid w:val="00F60A9A"/>
    <w:rsid w:val="00F61727"/>
    <w:rsid w:val="00F61817"/>
    <w:rsid w:val="00F61E3F"/>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2F95"/>
    <w:rsid w:val="00FC37ED"/>
    <w:rsid w:val="00FC4486"/>
    <w:rsid w:val="00FC5756"/>
    <w:rsid w:val="00FC619D"/>
    <w:rsid w:val="00FC6607"/>
    <w:rsid w:val="00FC66AB"/>
    <w:rsid w:val="00FC6D2A"/>
    <w:rsid w:val="00FC733C"/>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19F5"/>
    <w:rsid w:val="00FF2AFE"/>
    <w:rsid w:val="00FF3A6D"/>
    <w:rsid w:val="00FF4146"/>
    <w:rsid w:val="00FF4847"/>
    <w:rsid w:val="00FF5AA8"/>
    <w:rsid w:val="00FF68FB"/>
    <w:rsid w:val="00FF6977"/>
    <w:rsid w:val="00FF6F7D"/>
    <w:rsid w:val="00FF7759"/>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tabs>
        <w:tab w:val="clear" w:pos="864"/>
        <w:tab w:val="num" w:pos="360"/>
      </w:tabs>
      <w:spacing w:before="240" w:after="60"/>
      <w:ind w:left="0" w:firstLine="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A97F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ene.com/fr/produits/cloisons/nooxs-think-tank"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bene.com/fr/produits/cloisons/cloison-amovible-vitree-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ene.com/fr/produits/cloisons/r-platfor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bene.com/fr/produits/cloisons/w4-wall-to-wall"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bene.com/fr/concepts-connaissances/rapport-de-developpement-dur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888</Words>
  <Characters>5376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2023-12-19T16:13:00Z</dcterms:created>
  <dcterms:modified xsi:type="dcterms:W3CDTF">2023-12-19T16:13:00Z</dcterms:modified>
</cp:coreProperties>
</file>