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31582DE2" w:rsidR="00F21B44" w:rsidRPr="008813F4" w:rsidRDefault="00F21B44" w:rsidP="001D0851">
      <w:pPr>
        <w:spacing w:line="240" w:lineRule="auto"/>
        <w:jc w:val="both"/>
        <w:outlineLvl w:val="0"/>
        <w:rPr>
          <w:rFonts w:cs="Arial"/>
          <w:b/>
          <w:color w:val="AEAAAA"/>
          <w:sz w:val="20"/>
        </w:rPr>
      </w:pPr>
      <w:r w:rsidRPr="008813F4">
        <w:rPr>
          <w:rFonts w:cs="Arial"/>
          <w:b/>
          <w:color w:val="AEAAAA"/>
          <w:sz w:val="24"/>
        </w:rPr>
        <w:t>PR</w:t>
      </w:r>
      <w:r w:rsidR="001D4731">
        <w:rPr>
          <w:rFonts w:cs="Arial"/>
          <w:b/>
          <w:color w:val="AEAAAA"/>
          <w:sz w:val="24"/>
        </w:rPr>
        <w:t>ODUKT</w:t>
      </w:r>
      <w:r w:rsidR="00541129">
        <w:rPr>
          <w:rFonts w:cs="Arial"/>
          <w:b/>
          <w:color w:val="AEAAAA"/>
          <w:sz w:val="24"/>
        </w:rPr>
        <w:t>INFORMATION</w:t>
      </w:r>
    </w:p>
    <w:p w14:paraId="346A6954" w14:textId="0D4E1435" w:rsidR="00FE3235" w:rsidRDefault="00FE3235" w:rsidP="001D0851">
      <w:pPr>
        <w:spacing w:line="276" w:lineRule="auto"/>
        <w:rPr>
          <w:rFonts w:cs="Arial"/>
          <w:b/>
          <w:szCs w:val="22"/>
        </w:rPr>
      </w:pPr>
      <w:bookmarkStart w:id="0" w:name="_Hlk11757121"/>
    </w:p>
    <w:p w14:paraId="28E1C51A" w14:textId="77777777" w:rsidR="00DB6B8B" w:rsidRDefault="007D0B95" w:rsidP="006800FB">
      <w:pPr>
        <w:spacing w:line="276" w:lineRule="auto"/>
        <w:rPr>
          <w:rFonts w:cs="Arial"/>
          <w:b/>
          <w:szCs w:val="22"/>
        </w:rPr>
      </w:pPr>
      <w:r>
        <w:rPr>
          <w:rFonts w:cs="Arial"/>
          <w:b/>
          <w:szCs w:val="22"/>
        </w:rPr>
        <w:t>Tägliche Begleiter im Arbeits- und Wohnalltag:</w:t>
      </w:r>
    </w:p>
    <w:p w14:paraId="2BC5131C" w14:textId="0BF740A0" w:rsidR="000A1FF5" w:rsidRDefault="00483FB6" w:rsidP="006800FB">
      <w:pPr>
        <w:spacing w:line="276" w:lineRule="auto"/>
        <w:rPr>
          <w:rFonts w:cs="Arial"/>
          <w:b/>
          <w:szCs w:val="22"/>
        </w:rPr>
      </w:pPr>
      <w:r>
        <w:rPr>
          <w:rFonts w:cs="Arial"/>
          <w:b/>
          <w:szCs w:val="22"/>
        </w:rPr>
        <w:t>d</w:t>
      </w:r>
      <w:r w:rsidR="003B4D8D">
        <w:rPr>
          <w:rFonts w:cs="Arial"/>
          <w:b/>
          <w:szCs w:val="22"/>
        </w:rPr>
        <w:t>ie neue bFRIENDS</w:t>
      </w:r>
      <w:r w:rsidR="00865864">
        <w:rPr>
          <w:rFonts w:cs="Arial"/>
          <w:b/>
          <w:szCs w:val="22"/>
        </w:rPr>
        <w:t>-</w:t>
      </w:r>
      <w:r w:rsidR="003B4D8D">
        <w:rPr>
          <w:rFonts w:cs="Arial"/>
          <w:b/>
          <w:szCs w:val="22"/>
        </w:rPr>
        <w:t xml:space="preserve">Kollektion von Bene </w:t>
      </w:r>
    </w:p>
    <w:p w14:paraId="2776EB0E" w14:textId="18244304" w:rsidR="008E661F" w:rsidRDefault="008E661F" w:rsidP="006800FB">
      <w:pPr>
        <w:spacing w:line="276" w:lineRule="auto"/>
        <w:rPr>
          <w:rFonts w:cs="Arial"/>
          <w:b/>
          <w:szCs w:val="22"/>
        </w:rPr>
      </w:pPr>
    </w:p>
    <w:p w14:paraId="422BBC81" w14:textId="514938C9" w:rsidR="008E661F" w:rsidRDefault="00996894" w:rsidP="008E661F">
      <w:pPr>
        <w:spacing w:line="276" w:lineRule="auto"/>
        <w:ind w:right="-35"/>
        <w:rPr>
          <w:rFonts w:cs="Arial"/>
          <w:b/>
          <w:szCs w:val="22"/>
        </w:rPr>
      </w:pPr>
      <w:r>
        <w:rPr>
          <w:rFonts w:cs="Arial"/>
          <w:b/>
          <w:noProof/>
          <w:szCs w:val="22"/>
        </w:rPr>
        <w:drawing>
          <wp:inline distT="0" distB="0" distL="0" distR="0" wp14:anchorId="10A85A51" wp14:editId="19A24ADE">
            <wp:extent cx="5325465" cy="3550128"/>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0581" cy="3553538"/>
                    </a:xfrm>
                    <a:prstGeom prst="rect">
                      <a:avLst/>
                    </a:prstGeom>
                    <a:noFill/>
                    <a:ln>
                      <a:noFill/>
                    </a:ln>
                  </pic:spPr>
                </pic:pic>
              </a:graphicData>
            </a:graphic>
          </wp:inline>
        </w:drawing>
      </w:r>
      <w:r w:rsidR="008E661F">
        <w:rPr>
          <w:rFonts w:cs="Arial"/>
          <w:b/>
          <w:szCs w:val="22"/>
        </w:rPr>
        <w:t xml:space="preserve"> </w:t>
      </w:r>
    </w:p>
    <w:p w14:paraId="1717ABF8" w14:textId="7526E8B8" w:rsidR="00D06322" w:rsidRPr="00C611C9" w:rsidRDefault="00D06322" w:rsidP="001D0851">
      <w:pPr>
        <w:spacing w:line="276" w:lineRule="auto"/>
        <w:rPr>
          <w:b/>
          <w:bCs/>
          <w:szCs w:val="22"/>
          <w:lang w:val="de-DE"/>
        </w:rPr>
      </w:pPr>
    </w:p>
    <w:p w14:paraId="605C78FF" w14:textId="48556DAD" w:rsidR="007F5D4B" w:rsidRDefault="00D06322" w:rsidP="00D06322">
      <w:pPr>
        <w:spacing w:line="276" w:lineRule="auto"/>
        <w:rPr>
          <w:rFonts w:cs="Arial"/>
          <w:bCs/>
          <w:i/>
          <w:iCs/>
          <w:szCs w:val="22"/>
        </w:rPr>
      </w:pPr>
      <w:r w:rsidRPr="001D0851">
        <w:rPr>
          <w:i/>
          <w:iCs/>
          <w:szCs w:val="20"/>
        </w:rPr>
        <w:t>Wien/Waidhofen</w:t>
      </w:r>
      <w:r>
        <w:rPr>
          <w:i/>
          <w:iCs/>
          <w:szCs w:val="20"/>
        </w:rPr>
        <w:t xml:space="preserve"> an der Ybbs</w:t>
      </w:r>
      <w:r w:rsidRPr="001D0851">
        <w:rPr>
          <w:i/>
          <w:iCs/>
          <w:szCs w:val="20"/>
        </w:rPr>
        <w:t xml:space="preserve">, </w:t>
      </w:r>
      <w:r w:rsidR="006229B7">
        <w:rPr>
          <w:i/>
          <w:iCs/>
          <w:szCs w:val="20"/>
        </w:rPr>
        <w:t>13.09.2022</w:t>
      </w:r>
      <w:r w:rsidR="00D04A06">
        <w:rPr>
          <w:i/>
          <w:iCs/>
          <w:szCs w:val="20"/>
        </w:rPr>
        <w:t>.</w:t>
      </w:r>
      <w:r w:rsidR="00D04A06">
        <w:rPr>
          <w:szCs w:val="20"/>
        </w:rPr>
        <w:t xml:space="preserve"> </w:t>
      </w:r>
      <w:bookmarkStart w:id="1" w:name="_Hlk102038666"/>
      <w:r w:rsidR="007F5D4B">
        <w:rPr>
          <w:rFonts w:cs="Arial"/>
          <w:bCs/>
          <w:i/>
          <w:iCs/>
          <w:szCs w:val="22"/>
        </w:rPr>
        <w:t xml:space="preserve">Mit dekorativen Tieren, </w:t>
      </w:r>
      <w:r w:rsidR="005643FE">
        <w:rPr>
          <w:rFonts w:cs="Arial"/>
          <w:bCs/>
          <w:i/>
          <w:iCs/>
          <w:szCs w:val="22"/>
        </w:rPr>
        <w:t xml:space="preserve">Vasen und </w:t>
      </w:r>
      <w:r w:rsidR="007F5D4B">
        <w:rPr>
          <w:rFonts w:cs="Arial"/>
          <w:bCs/>
          <w:i/>
          <w:iCs/>
          <w:szCs w:val="22"/>
        </w:rPr>
        <w:t xml:space="preserve">Plant Pots, Coin Banks </w:t>
      </w:r>
      <w:r w:rsidR="007824DB">
        <w:rPr>
          <w:rFonts w:cs="Arial"/>
          <w:bCs/>
          <w:i/>
          <w:iCs/>
          <w:szCs w:val="22"/>
        </w:rPr>
        <w:t xml:space="preserve">und weiteren Accessoires </w:t>
      </w:r>
      <w:r w:rsidR="007F5D4B">
        <w:rPr>
          <w:rFonts w:cs="Arial"/>
          <w:bCs/>
          <w:i/>
          <w:iCs/>
          <w:szCs w:val="22"/>
        </w:rPr>
        <w:t>wird die bFRIENDS</w:t>
      </w:r>
      <w:r w:rsidR="00865864">
        <w:rPr>
          <w:rFonts w:cs="Arial"/>
          <w:bCs/>
          <w:i/>
          <w:iCs/>
          <w:szCs w:val="22"/>
        </w:rPr>
        <w:t>-</w:t>
      </w:r>
      <w:r w:rsidR="007F5D4B">
        <w:rPr>
          <w:rFonts w:cs="Arial"/>
          <w:bCs/>
          <w:i/>
          <w:iCs/>
          <w:szCs w:val="22"/>
        </w:rPr>
        <w:t xml:space="preserve">Kollektion </w:t>
      </w:r>
      <w:r w:rsidR="00722F50" w:rsidRPr="00023D91">
        <w:rPr>
          <w:rFonts w:cs="Arial"/>
          <w:bCs/>
          <w:i/>
          <w:iCs/>
          <w:szCs w:val="22"/>
        </w:rPr>
        <w:t>um Produkte</w:t>
      </w:r>
      <w:r w:rsidR="00721E04" w:rsidRPr="00023D91">
        <w:rPr>
          <w:rFonts w:cs="Arial"/>
          <w:bCs/>
          <w:i/>
          <w:iCs/>
          <w:szCs w:val="22"/>
        </w:rPr>
        <w:t xml:space="preserve"> für </w:t>
      </w:r>
      <w:r w:rsidR="007824DB" w:rsidRPr="00023D91">
        <w:rPr>
          <w:rFonts w:cs="Arial"/>
          <w:bCs/>
          <w:i/>
          <w:iCs/>
          <w:szCs w:val="22"/>
        </w:rPr>
        <w:t>den</w:t>
      </w:r>
      <w:r w:rsidR="00721E04" w:rsidRPr="00023D91">
        <w:rPr>
          <w:rFonts w:cs="Arial"/>
          <w:bCs/>
          <w:i/>
          <w:iCs/>
          <w:szCs w:val="22"/>
        </w:rPr>
        <w:t xml:space="preserve"> Wohnbereich erweitert.</w:t>
      </w:r>
      <w:r w:rsidR="00721E04">
        <w:rPr>
          <w:rFonts w:cs="Arial"/>
          <w:bCs/>
          <w:i/>
          <w:iCs/>
          <w:szCs w:val="22"/>
        </w:rPr>
        <w:t xml:space="preserve"> </w:t>
      </w:r>
    </w:p>
    <w:p w14:paraId="2B7C554B" w14:textId="77777777" w:rsidR="00721E04" w:rsidRDefault="00721E04" w:rsidP="00721E04">
      <w:pPr>
        <w:spacing w:line="276" w:lineRule="auto"/>
        <w:rPr>
          <w:b/>
          <w:bCs/>
          <w:szCs w:val="20"/>
          <w:lang w:val="de-DE"/>
        </w:rPr>
      </w:pPr>
    </w:p>
    <w:p w14:paraId="5D9AB831" w14:textId="3CAA2F8A" w:rsidR="00721E04" w:rsidRDefault="00721E04" w:rsidP="00721E04">
      <w:pPr>
        <w:spacing w:line="276" w:lineRule="auto"/>
      </w:pPr>
      <w:r>
        <w:t xml:space="preserve">Nachhaltige </w:t>
      </w:r>
      <w:r w:rsidR="00CD1076">
        <w:t>Design</w:t>
      </w:r>
      <w:r>
        <w:t>accessoires sorgen nicht nur für Übersicht am Arbeitsplatz und schonen die Umwelt, sondern schaffen auch eine produktive, inspirierende Atmosphäre</w:t>
      </w:r>
      <w:r w:rsidR="00865864">
        <w:t>.</w:t>
      </w:r>
      <w:r>
        <w:t xml:space="preserve"> Ein Anspruch, den der </w:t>
      </w:r>
      <w:r>
        <w:rPr>
          <w:szCs w:val="20"/>
        </w:rPr>
        <w:t>internationale Büromöbelexperte Bene mehr als erfüllt. Die</w:t>
      </w:r>
      <w:r w:rsidR="00077AED">
        <w:rPr>
          <w:szCs w:val="20"/>
        </w:rPr>
        <w:t xml:space="preserve"> neue</w:t>
      </w:r>
      <w:r>
        <w:rPr>
          <w:szCs w:val="20"/>
        </w:rPr>
        <w:t xml:space="preserve"> bFRIENDS-Serie </w:t>
      </w:r>
      <w:r w:rsidR="00077AED">
        <w:rPr>
          <w:szCs w:val="20"/>
        </w:rPr>
        <w:t xml:space="preserve">für den Wohnbereich </w:t>
      </w:r>
      <w:r>
        <w:rPr>
          <w:szCs w:val="20"/>
        </w:rPr>
        <w:t xml:space="preserve">überzeugt mit ihrer </w:t>
      </w:r>
      <w:r>
        <w:t>außergewöhnlichen Gestaltung ebenso wie mit einem geringen ökologischen Fußabdruck – und zeigt, was in Sachen Nachhaltigkeit, Materialentwicklung und Produktion möglich ist.</w:t>
      </w:r>
      <w:r w:rsidR="007824DB">
        <w:t xml:space="preserve"> </w:t>
      </w:r>
    </w:p>
    <w:p w14:paraId="251B538E" w14:textId="77777777" w:rsidR="007824DB" w:rsidRDefault="007824DB" w:rsidP="00721E04">
      <w:pPr>
        <w:spacing w:line="276" w:lineRule="auto"/>
      </w:pPr>
    </w:p>
    <w:p w14:paraId="09FF9728" w14:textId="0D242856" w:rsidR="007824DB" w:rsidRPr="007824DB" w:rsidRDefault="007824DB" w:rsidP="00721E04">
      <w:pPr>
        <w:spacing w:line="276" w:lineRule="auto"/>
        <w:rPr>
          <w:szCs w:val="22"/>
          <w:lang w:val="de-DE"/>
        </w:rPr>
      </w:pPr>
      <w:r>
        <w:rPr>
          <w:szCs w:val="20"/>
        </w:rPr>
        <w:t>2021 launchte Bene als erster Büromöbelhersteller die serielle Produktion der nachhaltigen, 3D gedruckten Accessoires bFRIENDS. „</w:t>
      </w:r>
      <w:r w:rsidRPr="00135CBA">
        <w:rPr>
          <w:szCs w:val="22"/>
          <w:lang w:val="de-DE"/>
        </w:rPr>
        <w:t>Der Name bFRIENDS spielt auf den umweltfreundlichen Charakter der Produkte, die Wärme ihrer Ästhetik und den Geist der Zusammenarbeit an, in dem sie entstanden sind</w:t>
      </w:r>
      <w:r>
        <w:rPr>
          <w:szCs w:val="22"/>
          <w:lang w:val="de-DE"/>
        </w:rPr>
        <w:t xml:space="preserve">“, erklärt </w:t>
      </w:r>
      <w:r w:rsidR="004F0F49" w:rsidRPr="004F0F49">
        <w:rPr>
          <w:szCs w:val="22"/>
        </w:rPr>
        <w:t>Michael Fried, Geschäftsführer Sales, HR, Marketing &amp; Innovation</w:t>
      </w:r>
      <w:r w:rsidR="004F0F49">
        <w:rPr>
          <w:szCs w:val="22"/>
        </w:rPr>
        <w:t>.</w:t>
      </w:r>
    </w:p>
    <w:p w14:paraId="38485751" w14:textId="77777777" w:rsidR="00BA7D38" w:rsidRDefault="00BA7D38" w:rsidP="007F5D4B">
      <w:pPr>
        <w:spacing w:line="276" w:lineRule="auto"/>
        <w:rPr>
          <w:b/>
          <w:bCs/>
        </w:rPr>
      </w:pPr>
    </w:p>
    <w:p w14:paraId="5521A3F7" w14:textId="260F6953" w:rsidR="007F5D4B" w:rsidRPr="001D4731" w:rsidRDefault="00023D91" w:rsidP="007F5D4B">
      <w:pPr>
        <w:spacing w:line="276" w:lineRule="auto"/>
        <w:rPr>
          <w:b/>
          <w:bCs/>
        </w:rPr>
      </w:pPr>
      <w:r>
        <w:rPr>
          <w:b/>
          <w:bCs/>
        </w:rPr>
        <w:lastRenderedPageBreak/>
        <w:t xml:space="preserve">Reduce – Reuse – Recycle </w:t>
      </w:r>
    </w:p>
    <w:p w14:paraId="68515439" w14:textId="66211C4E" w:rsidR="007D0B95" w:rsidRPr="007D0B95" w:rsidRDefault="007F5D4B" w:rsidP="007D0B95">
      <w:pPr>
        <w:spacing w:line="276" w:lineRule="auto"/>
        <w:rPr>
          <w:lang w:val="de-DE"/>
        </w:rPr>
      </w:pPr>
      <w:r>
        <w:t xml:space="preserve">Produziert werden die </w:t>
      </w:r>
      <w:r w:rsidR="00EE4FBE">
        <w:t>praktischen Accessoires</w:t>
      </w:r>
      <w:r>
        <w:t xml:space="preserve"> im 3D-Druckverfahren mithilfe des in London und Amsterdam ansässigen Start-ups </w:t>
      </w:r>
      <w:r w:rsidRPr="00954237">
        <w:rPr>
          <w:rStyle w:val="Fett"/>
          <w:b w:val="0"/>
          <w:bCs w:val="0"/>
        </w:rPr>
        <w:t>Batch.Works</w:t>
      </w:r>
      <w:r w:rsidR="007824DB">
        <w:t xml:space="preserve">. </w:t>
      </w:r>
      <w:r>
        <w:rPr>
          <w:lang w:val="de-DE"/>
        </w:rPr>
        <w:t>Alle</w:t>
      </w:r>
      <w:r w:rsidRPr="00397B90">
        <w:rPr>
          <w:lang w:val="de-DE"/>
        </w:rPr>
        <w:t> bFRIENDS</w:t>
      </w:r>
      <w:r>
        <w:rPr>
          <w:lang w:val="de-DE"/>
        </w:rPr>
        <w:t>-</w:t>
      </w:r>
      <w:r w:rsidRPr="00397B90">
        <w:rPr>
          <w:lang w:val="de-DE"/>
        </w:rPr>
        <w:t>Produkte werden aus dem erdölfreien Biokunststoff PLA</w:t>
      </w:r>
      <w:r w:rsidR="007824DB">
        <w:rPr>
          <w:lang w:val="de-DE"/>
        </w:rPr>
        <w:t xml:space="preserve"> </w:t>
      </w:r>
      <w:r w:rsidRPr="00397B90">
        <w:rPr>
          <w:lang w:val="de-DE"/>
        </w:rPr>
        <w:t xml:space="preserve">gefertigt, </w:t>
      </w:r>
      <w:r w:rsidR="00077AED">
        <w:rPr>
          <w:lang w:val="de-DE"/>
        </w:rPr>
        <w:t xml:space="preserve">wodurch </w:t>
      </w:r>
      <w:r w:rsidRPr="00397B90">
        <w:rPr>
          <w:lang w:val="de-DE"/>
        </w:rPr>
        <w:t xml:space="preserve">in </w:t>
      </w:r>
      <w:r>
        <w:rPr>
          <w:lang w:val="de-DE"/>
        </w:rPr>
        <w:t>sämtlichen</w:t>
      </w:r>
      <w:r w:rsidRPr="00397B90">
        <w:rPr>
          <w:lang w:val="de-DE"/>
        </w:rPr>
        <w:t xml:space="preserve"> Phasen der Produktion der Verbrauch fossile</w:t>
      </w:r>
      <w:r>
        <w:rPr>
          <w:lang w:val="de-DE"/>
        </w:rPr>
        <w:t>r</w:t>
      </w:r>
      <w:r w:rsidRPr="00397B90">
        <w:rPr>
          <w:lang w:val="de-DE"/>
        </w:rPr>
        <w:t xml:space="preserve"> </w:t>
      </w:r>
      <w:r>
        <w:rPr>
          <w:lang w:val="de-DE"/>
        </w:rPr>
        <w:t>Roh</w:t>
      </w:r>
      <w:r w:rsidRPr="00397B90">
        <w:rPr>
          <w:lang w:val="de-DE"/>
        </w:rPr>
        <w:t xml:space="preserve">stoffe </w:t>
      </w:r>
      <w:r>
        <w:rPr>
          <w:lang w:val="de-DE"/>
        </w:rPr>
        <w:t>vermieden</w:t>
      </w:r>
      <w:r w:rsidRPr="00397B90">
        <w:rPr>
          <w:lang w:val="de-DE"/>
        </w:rPr>
        <w:t xml:space="preserve"> wird.</w:t>
      </w:r>
      <w:r>
        <w:rPr>
          <w:lang w:val="de-DE"/>
        </w:rPr>
        <w:t xml:space="preserve"> </w:t>
      </w:r>
      <w:r w:rsidR="00077AED">
        <w:rPr>
          <w:lang w:val="de-DE"/>
        </w:rPr>
        <w:t>Das für den 3D</w:t>
      </w:r>
      <w:r w:rsidR="00A826E2">
        <w:rPr>
          <w:lang w:val="de-DE"/>
        </w:rPr>
        <w:t>-</w:t>
      </w:r>
      <w:r w:rsidR="00077AED">
        <w:rPr>
          <w:lang w:val="de-DE"/>
        </w:rPr>
        <w:t xml:space="preserve">Druck benötigte </w:t>
      </w:r>
      <w:r w:rsidR="00077AED" w:rsidRPr="00722F50">
        <w:rPr>
          <w:lang w:val="de-DE"/>
        </w:rPr>
        <w:t>Filament</w:t>
      </w:r>
      <w:r w:rsidR="00077AED">
        <w:rPr>
          <w:lang w:val="de-DE"/>
        </w:rPr>
        <w:t xml:space="preserve"> wird von </w:t>
      </w:r>
      <w:r w:rsidR="005643FE">
        <w:rPr>
          <w:lang w:val="de-DE"/>
        </w:rPr>
        <w:t xml:space="preserve">dem </w:t>
      </w:r>
      <w:r w:rsidR="00077AED">
        <w:rPr>
          <w:lang w:val="de-DE"/>
        </w:rPr>
        <w:t>Start</w:t>
      </w:r>
      <w:r w:rsidR="00865864">
        <w:rPr>
          <w:lang w:val="de-DE"/>
        </w:rPr>
        <w:t>-u</w:t>
      </w:r>
      <w:r w:rsidR="00077AED">
        <w:rPr>
          <w:lang w:val="de-DE"/>
        </w:rPr>
        <w:t xml:space="preserve">p Reflow produziert. </w:t>
      </w:r>
      <w:r>
        <w:rPr>
          <w:lang w:val="de-DE"/>
        </w:rPr>
        <w:t>Der Kunststoff</w:t>
      </w:r>
      <w:r w:rsidR="007824DB">
        <w:rPr>
          <w:lang w:val="de-DE"/>
        </w:rPr>
        <w:t xml:space="preserve"> </w:t>
      </w:r>
      <w:r>
        <w:rPr>
          <w:lang w:val="de-DE"/>
        </w:rPr>
        <w:t>selbst ist sowohl</w:t>
      </w:r>
      <w:r w:rsidRPr="00397B90">
        <w:rPr>
          <w:lang w:val="de-DE"/>
        </w:rPr>
        <w:t xml:space="preserve"> recycelt als auch wieder recycelbar, so dass jedes Accessoire am Ende seiner Lebensdauer </w:t>
      </w:r>
      <w:r>
        <w:rPr>
          <w:lang w:val="de-DE"/>
        </w:rPr>
        <w:t>wieder dem</w:t>
      </w:r>
      <w:r w:rsidRPr="00397B90">
        <w:rPr>
          <w:lang w:val="de-DE"/>
        </w:rPr>
        <w:t xml:space="preserve"> Produktionskreislauf z</w:t>
      </w:r>
      <w:r>
        <w:rPr>
          <w:lang w:val="de-DE"/>
        </w:rPr>
        <w:t>u</w:t>
      </w:r>
      <w:r w:rsidRPr="00397B90">
        <w:rPr>
          <w:lang w:val="de-DE"/>
        </w:rPr>
        <w:t xml:space="preserve">geführt werden kann. </w:t>
      </w:r>
      <w:r w:rsidR="007D0B95" w:rsidRPr="007D0B95">
        <w:rPr>
          <w:lang w:val="de-DE"/>
        </w:rPr>
        <w:t>Die bFRIENDS</w:t>
      </w:r>
      <w:r w:rsidR="00865864">
        <w:rPr>
          <w:lang w:val="de-DE"/>
        </w:rPr>
        <w:t>-</w:t>
      </w:r>
      <w:r w:rsidR="007D0B95" w:rsidRPr="007D0B95">
        <w:rPr>
          <w:lang w:val="de-DE"/>
        </w:rPr>
        <w:t>Produkte</w:t>
      </w:r>
      <w:r w:rsidR="00BA7D38">
        <w:rPr>
          <w:lang w:val="de-DE"/>
        </w:rPr>
        <w:t>, designed von Pearson Lloyd,</w:t>
      </w:r>
      <w:r w:rsidR="007D0B95" w:rsidRPr="007D0B95">
        <w:rPr>
          <w:lang w:val="de-DE"/>
        </w:rPr>
        <w:t xml:space="preserve"> sind in 13 Standardfarben verfügbar, auf Anfrage sind auch individuelle Farben und eingravierte Firmenlogos möglich.</w:t>
      </w:r>
      <w:r w:rsidR="00721E04">
        <w:rPr>
          <w:lang w:val="de-DE"/>
        </w:rPr>
        <w:t xml:space="preserve"> </w:t>
      </w:r>
    </w:p>
    <w:p w14:paraId="069C103A" w14:textId="1318FD74" w:rsidR="007F5D4B" w:rsidRPr="006229B7" w:rsidRDefault="007F5D4B" w:rsidP="007F5D4B">
      <w:pPr>
        <w:spacing w:line="276" w:lineRule="auto"/>
        <w:rPr>
          <w:lang w:val="de-DE"/>
        </w:rPr>
      </w:pPr>
    </w:p>
    <w:p w14:paraId="07116F3B" w14:textId="522ABB33" w:rsidR="007D0B95" w:rsidRPr="00721E04" w:rsidRDefault="007F5D4B" w:rsidP="00D06322">
      <w:pPr>
        <w:spacing w:line="276" w:lineRule="auto"/>
        <w:rPr>
          <w:szCs w:val="22"/>
          <w:lang w:val="de-DE"/>
        </w:rPr>
      </w:pPr>
      <w:r>
        <w:rPr>
          <w:szCs w:val="22"/>
          <w:lang w:val="de-DE"/>
        </w:rPr>
        <w:t xml:space="preserve">Die </w:t>
      </w:r>
      <w:r w:rsidR="00726953">
        <w:rPr>
          <w:szCs w:val="22"/>
          <w:lang w:val="de-DE"/>
        </w:rPr>
        <w:t xml:space="preserve">neue Kollektion </w:t>
      </w:r>
      <w:r w:rsidR="00EE4FBE">
        <w:rPr>
          <w:szCs w:val="22"/>
          <w:lang w:val="de-DE"/>
        </w:rPr>
        <w:t xml:space="preserve">umfasst folgende Produkte: </w:t>
      </w:r>
    </w:p>
    <w:p w14:paraId="60478F25" w14:textId="1A106FB5" w:rsidR="007D0B95" w:rsidRDefault="007D0B95" w:rsidP="00D06322">
      <w:pPr>
        <w:spacing w:line="276" w:lineRule="auto"/>
        <w:rPr>
          <w:noProof/>
          <w:color w:val="000000" w:themeColor="text1"/>
        </w:rPr>
      </w:pPr>
    </w:p>
    <w:p w14:paraId="039A3751" w14:textId="6C34515E" w:rsidR="003242C7" w:rsidRPr="00CD1076" w:rsidRDefault="008E661F" w:rsidP="008E661F">
      <w:pPr>
        <w:tabs>
          <w:tab w:val="left" w:pos="8647"/>
        </w:tabs>
        <w:spacing w:line="276" w:lineRule="auto"/>
        <w:ind w:right="107"/>
        <w:rPr>
          <w:szCs w:val="22"/>
          <w:lang w:val="de-DE"/>
        </w:rPr>
      </w:pPr>
      <w:r>
        <w:rPr>
          <w:noProof/>
        </w:rPr>
        <w:drawing>
          <wp:inline distT="0" distB="0" distL="0" distR="0" wp14:anchorId="2F181ABE" wp14:editId="160A15CC">
            <wp:extent cx="2794406" cy="1861980"/>
            <wp:effectExtent l="0" t="0" r="635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4690" cy="1888822"/>
                    </a:xfrm>
                    <a:prstGeom prst="rect">
                      <a:avLst/>
                    </a:prstGeom>
                    <a:noFill/>
                    <a:ln>
                      <a:noFill/>
                    </a:ln>
                  </pic:spPr>
                </pic:pic>
              </a:graphicData>
            </a:graphic>
          </wp:inline>
        </w:drawing>
      </w:r>
      <w:r w:rsidRPr="00CD1076">
        <w:rPr>
          <w:szCs w:val="22"/>
          <w:lang w:val="de-DE"/>
        </w:rPr>
        <w:t xml:space="preserve"> </w:t>
      </w:r>
      <w:r>
        <w:rPr>
          <w:noProof/>
          <w:szCs w:val="22"/>
          <w:lang w:val="en-GB"/>
        </w:rPr>
        <w:drawing>
          <wp:inline distT="0" distB="0" distL="0" distR="0" wp14:anchorId="5FA29FA3" wp14:editId="681D645E">
            <wp:extent cx="2655418" cy="1769370"/>
            <wp:effectExtent l="0" t="0" r="0" b="254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2396" cy="1787346"/>
                    </a:xfrm>
                    <a:prstGeom prst="rect">
                      <a:avLst/>
                    </a:prstGeom>
                    <a:noFill/>
                    <a:ln>
                      <a:noFill/>
                    </a:ln>
                  </pic:spPr>
                </pic:pic>
              </a:graphicData>
            </a:graphic>
          </wp:inline>
        </w:drawing>
      </w:r>
    </w:p>
    <w:p w14:paraId="3942EDCF" w14:textId="329F5285" w:rsidR="007D0B95" w:rsidRPr="00A979DC" w:rsidRDefault="007D0B95" w:rsidP="00D06322">
      <w:pPr>
        <w:spacing w:line="276" w:lineRule="auto"/>
        <w:rPr>
          <w:b/>
          <w:bCs/>
          <w:szCs w:val="22"/>
          <w:lang w:val="de-DE"/>
        </w:rPr>
      </w:pPr>
      <w:r w:rsidRPr="00A979DC">
        <w:rPr>
          <w:b/>
          <w:bCs/>
          <w:szCs w:val="22"/>
          <w:lang w:val="de-DE"/>
        </w:rPr>
        <w:t xml:space="preserve">Wildlife </w:t>
      </w:r>
      <w:r w:rsidR="00721E04" w:rsidRPr="00A979DC">
        <w:rPr>
          <w:b/>
          <w:bCs/>
          <w:szCs w:val="22"/>
          <w:lang w:val="de-DE"/>
        </w:rPr>
        <w:t xml:space="preserve">and Aquatic </w:t>
      </w:r>
      <w:r w:rsidRPr="00A979DC">
        <w:rPr>
          <w:b/>
          <w:bCs/>
          <w:szCs w:val="22"/>
          <w:lang w:val="de-DE"/>
        </w:rPr>
        <w:t xml:space="preserve">Collection </w:t>
      </w:r>
    </w:p>
    <w:p w14:paraId="68C93268" w14:textId="3D25BE9A" w:rsidR="007D0B95" w:rsidRDefault="007D0B95" w:rsidP="00D06322">
      <w:pPr>
        <w:spacing w:line="276" w:lineRule="auto"/>
        <w:rPr>
          <w:color w:val="000000" w:themeColor="text1"/>
        </w:rPr>
      </w:pPr>
      <w:r w:rsidRPr="00A8481D">
        <w:rPr>
          <w:color w:val="000000" w:themeColor="text1"/>
        </w:rPr>
        <w:t>Dekorative Tierwelten begeistern Jung und Alt in unvergleichlichem Design.</w:t>
      </w:r>
      <w:r>
        <w:rPr>
          <w:color w:val="000000" w:themeColor="text1"/>
        </w:rPr>
        <w:t xml:space="preserve"> </w:t>
      </w:r>
    </w:p>
    <w:p w14:paraId="6C0DF7C1" w14:textId="47D8DF61" w:rsidR="00721E04" w:rsidRDefault="00721E04" w:rsidP="00D06322">
      <w:pPr>
        <w:spacing w:line="276" w:lineRule="auto"/>
        <w:rPr>
          <w:color w:val="000000" w:themeColor="text1"/>
        </w:rPr>
      </w:pPr>
    </w:p>
    <w:p w14:paraId="5D144285" w14:textId="37382930" w:rsidR="00721E04" w:rsidRDefault="008E661F" w:rsidP="00721E04">
      <w:pPr>
        <w:rPr>
          <w:b/>
          <w:bCs/>
          <w:color w:val="000000" w:themeColor="text1"/>
        </w:rPr>
      </w:pPr>
      <w:r>
        <w:rPr>
          <w:noProof/>
        </w:rPr>
        <w:drawing>
          <wp:inline distT="0" distB="0" distL="0" distR="0" wp14:anchorId="69F202AD" wp14:editId="698A6BD7">
            <wp:extent cx="2670048" cy="177887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74613" cy="1781920"/>
                    </a:xfrm>
                    <a:prstGeom prst="rect">
                      <a:avLst/>
                    </a:prstGeom>
                    <a:noFill/>
                    <a:ln>
                      <a:noFill/>
                    </a:ln>
                  </pic:spPr>
                </pic:pic>
              </a:graphicData>
            </a:graphic>
          </wp:inline>
        </w:drawing>
      </w:r>
    </w:p>
    <w:p w14:paraId="7886FD8E" w14:textId="296E59D6" w:rsidR="00721E04" w:rsidRPr="00A8481D" w:rsidRDefault="005643FE" w:rsidP="00721E04">
      <w:pPr>
        <w:rPr>
          <w:color w:val="000000" w:themeColor="text1"/>
        </w:rPr>
      </w:pPr>
      <w:r>
        <w:rPr>
          <w:b/>
          <w:bCs/>
          <w:color w:val="000000" w:themeColor="text1"/>
        </w:rPr>
        <w:t xml:space="preserve">The Town Musicians </w:t>
      </w:r>
    </w:p>
    <w:p w14:paraId="6DBA31AF" w14:textId="47E446BD" w:rsidR="00721E04" w:rsidRPr="00A8481D" w:rsidRDefault="00721E04" w:rsidP="00721E04">
      <w:pPr>
        <w:rPr>
          <w:color w:val="000000" w:themeColor="text1"/>
        </w:rPr>
      </w:pPr>
      <w:r w:rsidRPr="00A8481D">
        <w:rPr>
          <w:color w:val="000000" w:themeColor="text1"/>
        </w:rPr>
        <w:t xml:space="preserve">Die Neuinterpretation eines echten Klassikers. Esel, Hund, Katze und Hahn wecken übereinander gestapelt Erinnerungen an ein </w:t>
      </w:r>
      <w:r w:rsidR="00023D91">
        <w:rPr>
          <w:color w:val="000000" w:themeColor="text1"/>
        </w:rPr>
        <w:t>altbekanntes</w:t>
      </w:r>
      <w:r w:rsidRPr="00A8481D">
        <w:rPr>
          <w:color w:val="000000" w:themeColor="text1"/>
        </w:rPr>
        <w:t xml:space="preserve"> Märchen.</w:t>
      </w:r>
    </w:p>
    <w:p w14:paraId="65FE5930" w14:textId="77777777" w:rsidR="00721E04" w:rsidRPr="00721E04" w:rsidRDefault="00721E04" w:rsidP="00D06322">
      <w:pPr>
        <w:spacing w:line="276" w:lineRule="auto"/>
        <w:rPr>
          <w:szCs w:val="22"/>
        </w:rPr>
      </w:pPr>
    </w:p>
    <w:p w14:paraId="2F9A9306" w14:textId="10E6E10E" w:rsidR="00721E04" w:rsidRDefault="00C456FD" w:rsidP="00721E04">
      <w:pPr>
        <w:spacing w:line="276" w:lineRule="auto"/>
        <w:rPr>
          <w:szCs w:val="22"/>
        </w:rPr>
      </w:pPr>
      <w:r>
        <w:rPr>
          <w:noProof/>
        </w:rPr>
        <w:lastRenderedPageBreak/>
        <w:drawing>
          <wp:inline distT="0" distB="0" distL="0" distR="0" wp14:anchorId="608966F3" wp14:editId="4371A873">
            <wp:extent cx="2590913" cy="1726388"/>
            <wp:effectExtent l="0" t="0" r="0" b="762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6141" cy="1736535"/>
                    </a:xfrm>
                    <a:prstGeom prst="rect">
                      <a:avLst/>
                    </a:prstGeom>
                    <a:noFill/>
                    <a:ln>
                      <a:noFill/>
                    </a:ln>
                  </pic:spPr>
                </pic:pic>
              </a:graphicData>
            </a:graphic>
          </wp:inline>
        </w:drawing>
      </w:r>
      <w:r w:rsidR="003242C7">
        <w:rPr>
          <w:szCs w:val="22"/>
        </w:rPr>
        <w:t xml:space="preserve"> </w:t>
      </w:r>
      <w:r>
        <w:rPr>
          <w:noProof/>
        </w:rPr>
        <w:t xml:space="preserve"> </w:t>
      </w:r>
      <w:r>
        <w:rPr>
          <w:noProof/>
        </w:rPr>
        <w:drawing>
          <wp:inline distT="0" distB="0" distL="0" distR="0" wp14:anchorId="21F384C3" wp14:editId="692B2CA0">
            <wp:extent cx="2560320" cy="1706002"/>
            <wp:effectExtent l="0" t="0" r="0" b="889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404" cy="1713388"/>
                    </a:xfrm>
                    <a:prstGeom prst="rect">
                      <a:avLst/>
                    </a:prstGeom>
                    <a:noFill/>
                    <a:ln>
                      <a:noFill/>
                    </a:ln>
                  </pic:spPr>
                </pic:pic>
              </a:graphicData>
            </a:graphic>
          </wp:inline>
        </w:drawing>
      </w:r>
    </w:p>
    <w:p w14:paraId="58072345" w14:textId="18A1E895" w:rsidR="00721E04" w:rsidRPr="007D0B95" w:rsidRDefault="00721E04" w:rsidP="00721E04">
      <w:pPr>
        <w:spacing w:line="276" w:lineRule="auto"/>
        <w:rPr>
          <w:b/>
          <w:bCs/>
          <w:szCs w:val="22"/>
        </w:rPr>
      </w:pPr>
      <w:r w:rsidRPr="007D0B95">
        <w:rPr>
          <w:b/>
          <w:bCs/>
          <w:szCs w:val="22"/>
        </w:rPr>
        <w:t xml:space="preserve">Vases </w:t>
      </w:r>
      <w:r w:rsidR="00023D91">
        <w:rPr>
          <w:b/>
          <w:bCs/>
          <w:szCs w:val="22"/>
        </w:rPr>
        <w:t xml:space="preserve">&amp; Plant </w:t>
      </w:r>
      <w:r w:rsidRPr="007D0B95">
        <w:rPr>
          <w:b/>
          <w:bCs/>
          <w:szCs w:val="22"/>
        </w:rPr>
        <w:t xml:space="preserve">Pots </w:t>
      </w:r>
    </w:p>
    <w:p w14:paraId="24E102F5" w14:textId="25C9AB62" w:rsidR="00721E04" w:rsidRPr="00A8481D" w:rsidRDefault="00721E04" w:rsidP="00721E04">
      <w:pPr>
        <w:rPr>
          <w:color w:val="000000" w:themeColor="text1"/>
        </w:rPr>
      </w:pPr>
      <w:r w:rsidRPr="00A8481D">
        <w:rPr>
          <w:color w:val="000000" w:themeColor="text1"/>
        </w:rPr>
        <w:t>Einzigartige Vasen und Pflanzgefäße</w:t>
      </w:r>
      <w:r w:rsidR="00023D91">
        <w:rPr>
          <w:color w:val="000000" w:themeColor="text1"/>
        </w:rPr>
        <w:t xml:space="preserve"> </w:t>
      </w:r>
      <w:r w:rsidRPr="00A8481D">
        <w:rPr>
          <w:color w:val="000000" w:themeColor="text1"/>
        </w:rPr>
        <w:t>– eine nachhaltige Bereicherung für jedes Umfeld.</w:t>
      </w:r>
      <w:r w:rsidRPr="007D0B95">
        <w:rPr>
          <w:color w:val="000000" w:themeColor="text1"/>
        </w:rPr>
        <w:t xml:space="preserve"> </w:t>
      </w:r>
      <w:r w:rsidRPr="00A8481D">
        <w:rPr>
          <w:color w:val="000000" w:themeColor="text1"/>
        </w:rPr>
        <w:t xml:space="preserve">Plant Pots sind ein flexibles Übertopf-System, das sich ideal für kleine Pflanzen im Büro oder </w:t>
      </w:r>
      <w:r w:rsidR="00FF159E">
        <w:rPr>
          <w:color w:val="000000" w:themeColor="text1"/>
        </w:rPr>
        <w:t>z</w:t>
      </w:r>
      <w:r w:rsidRPr="00A8481D">
        <w:rPr>
          <w:color w:val="000000" w:themeColor="text1"/>
        </w:rPr>
        <w:t>u</w:t>
      </w:r>
      <w:r w:rsidR="00FF159E">
        <w:rPr>
          <w:color w:val="000000" w:themeColor="text1"/>
        </w:rPr>
        <w:t xml:space="preserve"> H</w:t>
      </w:r>
      <w:r w:rsidRPr="00A8481D">
        <w:rPr>
          <w:color w:val="000000" w:themeColor="text1"/>
        </w:rPr>
        <w:t>ause eignet</w:t>
      </w:r>
      <w:r>
        <w:rPr>
          <w:color w:val="000000" w:themeColor="text1"/>
        </w:rPr>
        <w:t xml:space="preserve">. </w:t>
      </w:r>
      <w:r w:rsidRPr="00A8481D">
        <w:rPr>
          <w:color w:val="000000" w:themeColor="text1"/>
        </w:rPr>
        <w:t xml:space="preserve">Das clevere Klammern-System </w:t>
      </w:r>
      <w:r>
        <w:rPr>
          <w:color w:val="000000" w:themeColor="text1"/>
        </w:rPr>
        <w:t xml:space="preserve">der bFRIENDS Vases </w:t>
      </w:r>
      <w:r w:rsidRPr="00A8481D">
        <w:rPr>
          <w:color w:val="000000" w:themeColor="text1"/>
        </w:rPr>
        <w:t xml:space="preserve">hält die Glasvasen in Position und ermöglicht unzählige Kombinationen. </w:t>
      </w:r>
    </w:p>
    <w:p w14:paraId="4A66C9BE" w14:textId="77777777" w:rsidR="007D0B95" w:rsidRPr="00721E04" w:rsidRDefault="007D0B95" w:rsidP="00D06322">
      <w:pPr>
        <w:spacing w:line="276" w:lineRule="auto"/>
        <w:rPr>
          <w:szCs w:val="22"/>
        </w:rPr>
      </w:pPr>
    </w:p>
    <w:p w14:paraId="7A83912F" w14:textId="48774E53" w:rsidR="00EE4FBE" w:rsidRDefault="00EE4FBE" w:rsidP="00D06322">
      <w:pPr>
        <w:spacing w:line="276" w:lineRule="auto"/>
        <w:rPr>
          <w:noProof/>
        </w:rPr>
      </w:pPr>
    </w:p>
    <w:p w14:paraId="2404AB88" w14:textId="7C29DFB0" w:rsidR="003242C7" w:rsidRPr="00A979DC" w:rsidRDefault="00C456FD" w:rsidP="00D06322">
      <w:pPr>
        <w:spacing w:line="276" w:lineRule="auto"/>
        <w:rPr>
          <w:szCs w:val="22"/>
          <w:lang w:val="de-DE"/>
        </w:rPr>
      </w:pPr>
      <w:r>
        <w:rPr>
          <w:noProof/>
        </w:rPr>
        <w:drawing>
          <wp:anchor distT="0" distB="0" distL="114300" distR="114300" simplePos="0" relativeHeight="251658240" behindDoc="1" locked="0" layoutInCell="1" allowOverlap="1" wp14:anchorId="383C9AFA" wp14:editId="6F75B0E7">
            <wp:simplePos x="0" y="0"/>
            <wp:positionH relativeFrom="column">
              <wp:posOffset>-3581</wp:posOffset>
            </wp:positionH>
            <wp:positionV relativeFrom="paragraph">
              <wp:posOffset>737</wp:posOffset>
            </wp:positionV>
            <wp:extent cx="2662732" cy="1774243"/>
            <wp:effectExtent l="0" t="0" r="4445" b="0"/>
            <wp:wrapTight wrapText="bothSides">
              <wp:wrapPolygon edited="0">
                <wp:start x="0" y="0"/>
                <wp:lineTo x="0" y="21337"/>
                <wp:lineTo x="21482" y="21337"/>
                <wp:lineTo x="21482"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62732" cy="1774243"/>
                    </a:xfrm>
                    <a:prstGeom prst="rect">
                      <a:avLst/>
                    </a:prstGeom>
                    <a:noFill/>
                    <a:ln>
                      <a:noFill/>
                    </a:ln>
                  </pic:spPr>
                </pic:pic>
              </a:graphicData>
            </a:graphic>
          </wp:anchor>
        </w:drawing>
      </w:r>
    </w:p>
    <w:p w14:paraId="0E29320F" w14:textId="61EA7CDA" w:rsidR="00EE4FBE" w:rsidRPr="00A979DC" w:rsidRDefault="00EE4FBE" w:rsidP="00EE4FBE">
      <w:pPr>
        <w:rPr>
          <w:b/>
          <w:bCs/>
          <w:color w:val="000000" w:themeColor="text1"/>
          <w:lang w:val="de-DE"/>
        </w:rPr>
      </w:pPr>
      <w:r w:rsidRPr="00A979DC">
        <w:rPr>
          <w:b/>
          <w:bCs/>
          <w:color w:val="000000" w:themeColor="text1"/>
          <w:lang w:val="de-DE"/>
        </w:rPr>
        <w:t xml:space="preserve">Stand XL </w:t>
      </w:r>
    </w:p>
    <w:p w14:paraId="3D0EA4AE" w14:textId="3ACD8133" w:rsidR="00721E04" w:rsidRDefault="00EE4FBE" w:rsidP="00721E04">
      <w:pPr>
        <w:rPr>
          <w:color w:val="000000" w:themeColor="text1"/>
        </w:rPr>
      </w:pPr>
      <w:r w:rsidRPr="00A8481D">
        <w:rPr>
          <w:color w:val="000000" w:themeColor="text1"/>
        </w:rPr>
        <w:t>In den bunten Aufstellern können persönliche Gegenstände wie Notizblöcke und Stifte verwahrt werden. Darüber hinaus eignen sie sich als Halterung für Handy</w:t>
      </w:r>
      <w:r w:rsidR="00FF159E">
        <w:rPr>
          <w:color w:val="000000" w:themeColor="text1"/>
        </w:rPr>
        <w:t>s</w:t>
      </w:r>
      <w:r w:rsidRPr="00A8481D">
        <w:rPr>
          <w:color w:val="000000" w:themeColor="text1"/>
        </w:rPr>
        <w:t xml:space="preserve">, Tablets und in der XL-Version auch für Laptops. </w:t>
      </w:r>
    </w:p>
    <w:p w14:paraId="4D7901BB" w14:textId="77777777" w:rsidR="005643FE" w:rsidRDefault="005643FE" w:rsidP="00721E04">
      <w:pPr>
        <w:rPr>
          <w:color w:val="000000" w:themeColor="text1"/>
        </w:rPr>
      </w:pPr>
    </w:p>
    <w:p w14:paraId="6E1774C5" w14:textId="295F48AE" w:rsidR="007D0B95" w:rsidRDefault="003242C7" w:rsidP="00D06322">
      <w:pPr>
        <w:spacing w:line="276" w:lineRule="auto"/>
        <w:rPr>
          <w:szCs w:val="22"/>
          <w:lang w:val="de-DE"/>
        </w:rPr>
      </w:pPr>
      <w:r>
        <w:rPr>
          <w:szCs w:val="22"/>
          <w:lang w:val="de-DE"/>
        </w:rPr>
        <w:t xml:space="preserve"> </w:t>
      </w:r>
    </w:p>
    <w:p w14:paraId="1CFA31D2" w14:textId="4773F2E2" w:rsidR="007D0B95" w:rsidRDefault="007D0B95" w:rsidP="00D06322">
      <w:pPr>
        <w:spacing w:line="276" w:lineRule="auto"/>
        <w:rPr>
          <w:szCs w:val="22"/>
          <w:lang w:val="de-DE"/>
        </w:rPr>
      </w:pPr>
    </w:p>
    <w:p w14:paraId="4639A05E" w14:textId="3FC488B1" w:rsidR="00C456FD" w:rsidRDefault="00C456FD" w:rsidP="00C456FD">
      <w:pPr>
        <w:spacing w:line="276" w:lineRule="auto"/>
        <w:ind w:right="-35"/>
        <w:rPr>
          <w:szCs w:val="22"/>
          <w:lang w:val="de-DE"/>
        </w:rPr>
      </w:pPr>
      <w:r>
        <w:rPr>
          <w:noProof/>
          <w:szCs w:val="22"/>
          <w:lang w:val="de-DE"/>
        </w:rPr>
        <w:drawing>
          <wp:inline distT="0" distB="0" distL="0" distR="0" wp14:anchorId="73FB5DD5" wp14:editId="478EFFD7">
            <wp:extent cx="1821484" cy="1213699"/>
            <wp:effectExtent l="0" t="0" r="7620" b="571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5283" cy="1222894"/>
                    </a:xfrm>
                    <a:prstGeom prst="rect">
                      <a:avLst/>
                    </a:prstGeom>
                    <a:noFill/>
                    <a:ln>
                      <a:noFill/>
                    </a:ln>
                  </pic:spPr>
                </pic:pic>
              </a:graphicData>
            </a:graphic>
          </wp:inline>
        </w:drawing>
      </w:r>
      <w:r>
        <w:rPr>
          <w:szCs w:val="22"/>
          <w:lang w:val="de-DE"/>
        </w:rPr>
        <w:t xml:space="preserve"> </w:t>
      </w:r>
      <w:r>
        <w:rPr>
          <w:noProof/>
          <w:szCs w:val="22"/>
          <w:lang w:val="de-DE"/>
        </w:rPr>
        <w:drawing>
          <wp:inline distT="0" distB="0" distL="0" distR="0" wp14:anchorId="0B0ACD26" wp14:editId="2DC4D807">
            <wp:extent cx="1967173" cy="1310775"/>
            <wp:effectExtent l="0" t="0" r="0" b="381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84349" cy="1322220"/>
                    </a:xfrm>
                    <a:prstGeom prst="rect">
                      <a:avLst/>
                    </a:prstGeom>
                    <a:noFill/>
                    <a:ln>
                      <a:noFill/>
                    </a:ln>
                  </pic:spPr>
                </pic:pic>
              </a:graphicData>
            </a:graphic>
          </wp:inline>
        </w:drawing>
      </w:r>
      <w:r>
        <w:rPr>
          <w:szCs w:val="22"/>
          <w:lang w:val="de-DE"/>
        </w:rPr>
        <w:t xml:space="preserve"> </w:t>
      </w:r>
      <w:r>
        <w:rPr>
          <w:noProof/>
          <w:szCs w:val="22"/>
          <w:lang w:val="de-DE"/>
        </w:rPr>
        <w:drawing>
          <wp:inline distT="0" distB="0" distL="0" distR="0" wp14:anchorId="09DB70EE" wp14:editId="5CBDAD48">
            <wp:extent cx="2098816" cy="1398491"/>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08230" cy="1404764"/>
                    </a:xfrm>
                    <a:prstGeom prst="rect">
                      <a:avLst/>
                    </a:prstGeom>
                    <a:noFill/>
                    <a:ln>
                      <a:noFill/>
                    </a:ln>
                  </pic:spPr>
                </pic:pic>
              </a:graphicData>
            </a:graphic>
          </wp:inline>
        </w:drawing>
      </w:r>
    </w:p>
    <w:p w14:paraId="13095145" w14:textId="0DC4C642" w:rsidR="007D0B95" w:rsidRPr="00A979DC" w:rsidRDefault="007D0B95" w:rsidP="00D06322">
      <w:pPr>
        <w:spacing w:line="276" w:lineRule="auto"/>
        <w:rPr>
          <w:b/>
          <w:bCs/>
          <w:szCs w:val="22"/>
          <w:lang w:val="de-DE"/>
        </w:rPr>
      </w:pPr>
      <w:r w:rsidRPr="00A979DC">
        <w:rPr>
          <w:b/>
          <w:bCs/>
          <w:szCs w:val="22"/>
          <w:lang w:val="de-DE"/>
        </w:rPr>
        <w:t xml:space="preserve">Coin Bank und Coin Collector </w:t>
      </w:r>
    </w:p>
    <w:p w14:paraId="353000BB" w14:textId="77777777" w:rsidR="00A1036F" w:rsidRDefault="007D0B95" w:rsidP="00A1036F">
      <w:pPr>
        <w:rPr>
          <w:color w:val="000000" w:themeColor="text1"/>
        </w:rPr>
      </w:pPr>
      <w:r>
        <w:rPr>
          <w:color w:val="000000" w:themeColor="text1"/>
        </w:rPr>
        <w:t>Die Coin Bank ist eine</w:t>
      </w:r>
      <w:r w:rsidRPr="00A8481D">
        <w:rPr>
          <w:color w:val="000000" w:themeColor="text1"/>
        </w:rPr>
        <w:t xml:space="preserve"> nachhaltige Design-Interpretation der klassischen Spardose. Münzen können einfach aufbewahrt und bei Bedarf jederzeit auch entnommen werden. </w:t>
      </w:r>
      <w:r w:rsidRPr="007D0B95">
        <w:rPr>
          <w:szCs w:val="22"/>
          <w:lang w:val="de-DE"/>
        </w:rPr>
        <w:t xml:space="preserve">Der Coin Collector ist ein perfektes Utensil, um mehr Ordnung in die Kleingeld-Sammlung zu bringen. </w:t>
      </w:r>
    </w:p>
    <w:p w14:paraId="50F67DC5" w14:textId="1441A3A7" w:rsidR="007D0B95" w:rsidRPr="00A1036F" w:rsidRDefault="00C456FD" w:rsidP="00A1036F">
      <w:pPr>
        <w:rPr>
          <w:color w:val="000000" w:themeColor="text1"/>
        </w:rPr>
      </w:pPr>
      <w:r>
        <w:rPr>
          <w:noProof/>
        </w:rPr>
        <w:lastRenderedPageBreak/>
        <w:drawing>
          <wp:anchor distT="0" distB="0" distL="114300" distR="114300" simplePos="0" relativeHeight="251659264" behindDoc="1" locked="0" layoutInCell="1" allowOverlap="1" wp14:anchorId="2612C6FF" wp14:editId="086FFC99">
            <wp:simplePos x="0" y="0"/>
            <wp:positionH relativeFrom="margin">
              <wp:align>left</wp:align>
            </wp:positionH>
            <wp:positionV relativeFrom="paragraph">
              <wp:posOffset>185420</wp:posOffset>
            </wp:positionV>
            <wp:extent cx="2744470" cy="1828800"/>
            <wp:effectExtent l="0" t="0" r="0" b="0"/>
            <wp:wrapTight wrapText="bothSides">
              <wp:wrapPolygon edited="0">
                <wp:start x="0" y="0"/>
                <wp:lineTo x="0" y="21375"/>
                <wp:lineTo x="21440" y="21375"/>
                <wp:lineTo x="21440"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54180" cy="183517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4BE74B" w14:textId="6CD1EE1A" w:rsidR="003242C7" w:rsidRDefault="003242C7" w:rsidP="00D06322">
      <w:pPr>
        <w:spacing w:line="276" w:lineRule="auto"/>
        <w:rPr>
          <w:szCs w:val="22"/>
          <w:lang w:val="de-DE"/>
        </w:rPr>
      </w:pPr>
    </w:p>
    <w:p w14:paraId="06EEE3EC" w14:textId="77777777" w:rsidR="007D0B95" w:rsidRPr="00A8481D" w:rsidRDefault="007D0B95" w:rsidP="007D0B95">
      <w:pPr>
        <w:rPr>
          <w:b/>
          <w:bCs/>
          <w:color w:val="000000" w:themeColor="text1"/>
        </w:rPr>
      </w:pPr>
      <w:r w:rsidRPr="00A8481D">
        <w:rPr>
          <w:b/>
          <w:bCs/>
          <w:color w:val="000000" w:themeColor="text1"/>
        </w:rPr>
        <w:t>Tilted Set</w:t>
      </w:r>
    </w:p>
    <w:p w14:paraId="4374DBB8" w14:textId="44C086F3" w:rsidR="007D0B95" w:rsidRDefault="007D0B95" w:rsidP="00721E04">
      <w:pPr>
        <w:rPr>
          <w:color w:val="000000" w:themeColor="text1"/>
        </w:rPr>
      </w:pPr>
      <w:r w:rsidRPr="00A8481D">
        <w:rPr>
          <w:color w:val="000000" w:themeColor="text1"/>
        </w:rPr>
        <w:t xml:space="preserve">Eine Kombination aus Tray und Pot mit außergewöhnlicher Oberfläche. </w:t>
      </w:r>
      <w:r>
        <w:rPr>
          <w:color w:val="000000" w:themeColor="text1"/>
        </w:rPr>
        <w:t xml:space="preserve">Ideal </w:t>
      </w:r>
      <w:r w:rsidRPr="00A8481D">
        <w:rPr>
          <w:color w:val="000000" w:themeColor="text1"/>
        </w:rPr>
        <w:t>als Accessoire in Meeting-Räumen oder zur Schaffung einer gemütlichen und geordneten Atmosphäre zu</w:t>
      </w:r>
      <w:r w:rsidR="00FF159E">
        <w:rPr>
          <w:color w:val="000000" w:themeColor="text1"/>
        </w:rPr>
        <w:t xml:space="preserve"> H</w:t>
      </w:r>
      <w:r w:rsidRPr="00A8481D">
        <w:rPr>
          <w:color w:val="000000" w:themeColor="text1"/>
        </w:rPr>
        <w:t>ause.</w:t>
      </w:r>
    </w:p>
    <w:p w14:paraId="49013AF4" w14:textId="3DC4661D" w:rsidR="00A979DC" w:rsidRDefault="00A979DC" w:rsidP="00721E04">
      <w:pPr>
        <w:rPr>
          <w:color w:val="000000" w:themeColor="text1"/>
        </w:rPr>
      </w:pPr>
    </w:p>
    <w:p w14:paraId="328E4CF7" w14:textId="451CD35B" w:rsidR="00C456FD" w:rsidRDefault="00C456FD" w:rsidP="00721E04">
      <w:pPr>
        <w:rPr>
          <w:color w:val="000000" w:themeColor="text1"/>
        </w:rPr>
      </w:pPr>
    </w:p>
    <w:p w14:paraId="7DE52FA8" w14:textId="77777777" w:rsidR="009E36D8" w:rsidRDefault="009E36D8" w:rsidP="00721E04">
      <w:pPr>
        <w:rPr>
          <w:color w:val="000000" w:themeColor="text1"/>
        </w:rPr>
      </w:pPr>
    </w:p>
    <w:p w14:paraId="46AFF629" w14:textId="77777777" w:rsidR="00C456FD" w:rsidRPr="00721E04" w:rsidRDefault="00C456FD" w:rsidP="00721E04">
      <w:pPr>
        <w:rPr>
          <w:color w:val="000000" w:themeColor="text1"/>
        </w:rPr>
      </w:pPr>
    </w:p>
    <w:p w14:paraId="2E0C77E8" w14:textId="465407AC" w:rsidR="007D0B95" w:rsidRDefault="000E2B53" w:rsidP="00D06322">
      <w:pPr>
        <w:spacing w:line="276" w:lineRule="auto"/>
        <w:rPr>
          <w:szCs w:val="22"/>
        </w:rPr>
      </w:pPr>
      <w:r>
        <w:rPr>
          <w:noProof/>
        </w:rPr>
        <w:drawing>
          <wp:inline distT="0" distB="0" distL="0" distR="0" wp14:anchorId="3B0AF9C4" wp14:editId="2F1C98C4">
            <wp:extent cx="2699308" cy="1798615"/>
            <wp:effectExtent l="0" t="0" r="635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14264" cy="1808581"/>
                    </a:xfrm>
                    <a:prstGeom prst="rect">
                      <a:avLst/>
                    </a:prstGeom>
                    <a:noFill/>
                    <a:ln>
                      <a:noFill/>
                    </a:ln>
                  </pic:spPr>
                </pic:pic>
              </a:graphicData>
            </a:graphic>
          </wp:inline>
        </w:drawing>
      </w:r>
      <w:r w:rsidR="009557E1">
        <w:rPr>
          <w:szCs w:val="22"/>
        </w:rPr>
        <w:t xml:space="preserve">     </w:t>
      </w:r>
      <w:r w:rsidR="009E36D8">
        <w:rPr>
          <w:noProof/>
        </w:rPr>
        <w:drawing>
          <wp:inline distT="0" distB="0" distL="0" distR="0" wp14:anchorId="10D80D3C" wp14:editId="61D3E23D">
            <wp:extent cx="2465222" cy="1642638"/>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84900" cy="1655750"/>
                    </a:xfrm>
                    <a:prstGeom prst="rect">
                      <a:avLst/>
                    </a:prstGeom>
                    <a:noFill/>
                    <a:ln>
                      <a:noFill/>
                    </a:ln>
                  </pic:spPr>
                </pic:pic>
              </a:graphicData>
            </a:graphic>
          </wp:inline>
        </w:drawing>
      </w:r>
      <w:r w:rsidR="009E36D8">
        <w:rPr>
          <w:szCs w:val="22"/>
        </w:rPr>
        <w:t xml:space="preserve">    </w:t>
      </w:r>
    </w:p>
    <w:p w14:paraId="12F7F6AE" w14:textId="70045F92" w:rsidR="007D0B95" w:rsidRDefault="007D0B95" w:rsidP="00D06322">
      <w:pPr>
        <w:spacing w:line="276" w:lineRule="auto"/>
        <w:rPr>
          <w:szCs w:val="22"/>
        </w:rPr>
      </w:pPr>
    </w:p>
    <w:p w14:paraId="72D34EF5" w14:textId="649FFB7A" w:rsidR="007D0B95" w:rsidRPr="00A979DC" w:rsidRDefault="007D0B95" w:rsidP="00D06322">
      <w:pPr>
        <w:spacing w:line="276" w:lineRule="auto"/>
        <w:rPr>
          <w:b/>
          <w:bCs/>
          <w:szCs w:val="22"/>
          <w:lang w:val="de-DE"/>
        </w:rPr>
      </w:pPr>
      <w:r w:rsidRPr="00A979DC">
        <w:rPr>
          <w:b/>
          <w:bCs/>
          <w:szCs w:val="22"/>
          <w:lang w:val="de-DE"/>
        </w:rPr>
        <w:t>Tidy Box und Cable Box</w:t>
      </w:r>
    </w:p>
    <w:p w14:paraId="20746083" w14:textId="77777777" w:rsidR="007D0B95" w:rsidRPr="00A8481D" w:rsidRDefault="007D0B95" w:rsidP="007D0B95">
      <w:pPr>
        <w:rPr>
          <w:color w:val="000000" w:themeColor="text1"/>
        </w:rPr>
      </w:pPr>
      <w:r w:rsidRPr="00A8481D">
        <w:rPr>
          <w:color w:val="000000" w:themeColor="text1"/>
        </w:rPr>
        <w:t>Die Boxen sind praktische Aufbewahrungshelfer für kleine Dinge des Alltags.</w:t>
      </w:r>
    </w:p>
    <w:p w14:paraId="687F66D0" w14:textId="70DBBE5D" w:rsidR="007D0B95" w:rsidRDefault="007D0B95" w:rsidP="00D06322">
      <w:pPr>
        <w:spacing w:line="276" w:lineRule="auto"/>
        <w:rPr>
          <w:szCs w:val="22"/>
        </w:rPr>
      </w:pPr>
    </w:p>
    <w:p w14:paraId="3922FA56" w14:textId="1F8DFCFE" w:rsidR="007D0B95" w:rsidRDefault="007D0B95" w:rsidP="00D06322">
      <w:pPr>
        <w:spacing w:line="276" w:lineRule="auto"/>
        <w:rPr>
          <w:szCs w:val="22"/>
        </w:rPr>
      </w:pPr>
    </w:p>
    <w:p w14:paraId="57118E87" w14:textId="77DD3AD8" w:rsidR="00721E04" w:rsidRPr="00A8481D" w:rsidRDefault="00FF398B" w:rsidP="00721E04">
      <w:pPr>
        <w:rPr>
          <w:color w:val="000000" w:themeColor="text1"/>
        </w:rPr>
      </w:pPr>
      <w:r>
        <w:rPr>
          <w:noProof/>
        </w:rPr>
        <w:drawing>
          <wp:inline distT="0" distB="0" distL="0" distR="0" wp14:anchorId="7185F19F" wp14:editId="6EDD5529">
            <wp:extent cx="2700696" cy="1799539"/>
            <wp:effectExtent l="0" t="0" r="444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15940" cy="1809696"/>
                    </a:xfrm>
                    <a:prstGeom prst="rect">
                      <a:avLst/>
                    </a:prstGeom>
                    <a:noFill/>
                    <a:ln>
                      <a:noFill/>
                    </a:ln>
                  </pic:spPr>
                </pic:pic>
              </a:graphicData>
            </a:graphic>
          </wp:inline>
        </w:drawing>
      </w:r>
    </w:p>
    <w:p w14:paraId="5795A76F" w14:textId="428D12BF" w:rsidR="00721E04" w:rsidRPr="00721E04" w:rsidRDefault="00721E04" w:rsidP="00721E04">
      <w:pPr>
        <w:rPr>
          <w:b/>
          <w:bCs/>
          <w:color w:val="000000" w:themeColor="text1"/>
        </w:rPr>
      </w:pPr>
      <w:r w:rsidRPr="00721E04">
        <w:rPr>
          <w:b/>
          <w:bCs/>
          <w:color w:val="000000" w:themeColor="text1"/>
        </w:rPr>
        <w:t xml:space="preserve">Pizza Clip </w:t>
      </w:r>
    </w:p>
    <w:p w14:paraId="234537B9" w14:textId="77777777" w:rsidR="00721E04" w:rsidRDefault="00721E04" w:rsidP="00721E04">
      <w:pPr>
        <w:rPr>
          <w:color w:val="000000" w:themeColor="text1"/>
        </w:rPr>
      </w:pPr>
      <w:r w:rsidRPr="00A8481D">
        <w:rPr>
          <w:color w:val="000000" w:themeColor="text1"/>
        </w:rPr>
        <w:t>Mit den Pizza Clips lassen sich Lieblingsfotos oder Postkarten arrangieren und schaffen so ein persönliches Ambiente.</w:t>
      </w:r>
    </w:p>
    <w:p w14:paraId="46783EB7" w14:textId="4E876A57" w:rsidR="006229B7" w:rsidRDefault="006229B7" w:rsidP="00D06322">
      <w:pPr>
        <w:spacing w:line="276" w:lineRule="auto"/>
        <w:rPr>
          <w:szCs w:val="20"/>
          <w:lang w:val="de-DE"/>
        </w:rPr>
      </w:pPr>
    </w:p>
    <w:p w14:paraId="3C075D21" w14:textId="018C8672" w:rsidR="00FF398B" w:rsidRDefault="00FF398B" w:rsidP="00D06322">
      <w:pPr>
        <w:spacing w:line="276" w:lineRule="auto"/>
        <w:rPr>
          <w:szCs w:val="20"/>
          <w:lang w:val="de-DE"/>
        </w:rPr>
      </w:pPr>
    </w:p>
    <w:p w14:paraId="4DC6490C" w14:textId="2B511FFE" w:rsidR="006229B7" w:rsidRPr="006229B7" w:rsidRDefault="006229B7" w:rsidP="00D06322">
      <w:pPr>
        <w:spacing w:line="276" w:lineRule="auto"/>
        <w:rPr>
          <w:b/>
          <w:bCs/>
          <w:szCs w:val="20"/>
        </w:rPr>
      </w:pPr>
      <w:r>
        <w:rPr>
          <w:b/>
          <w:bCs/>
          <w:szCs w:val="20"/>
        </w:rPr>
        <w:t xml:space="preserve">Red Dot 2022: </w:t>
      </w:r>
      <w:r w:rsidR="009557E1">
        <w:rPr>
          <w:b/>
          <w:bCs/>
          <w:szCs w:val="20"/>
        </w:rPr>
        <w:t>a</w:t>
      </w:r>
      <w:r w:rsidRPr="006229B7">
        <w:rPr>
          <w:b/>
          <w:bCs/>
          <w:szCs w:val="20"/>
        </w:rPr>
        <w:t xml:space="preserve">usgezeichnetes Design </w:t>
      </w:r>
    </w:p>
    <w:p w14:paraId="54F3A66F" w14:textId="1F47CBD5" w:rsidR="002025DE" w:rsidRPr="007824DB" w:rsidRDefault="00D27AAB" w:rsidP="00D06322">
      <w:pPr>
        <w:spacing w:line="276" w:lineRule="auto"/>
        <w:rPr>
          <w:szCs w:val="20"/>
        </w:rPr>
      </w:pPr>
      <w:r>
        <w:rPr>
          <w:szCs w:val="20"/>
        </w:rPr>
        <w:t>Für ihr kreativ verspieltes Design</w:t>
      </w:r>
      <w:r w:rsidR="00CD1076">
        <w:rPr>
          <w:szCs w:val="20"/>
        </w:rPr>
        <w:t xml:space="preserve"> </w:t>
      </w:r>
      <w:r>
        <w:rPr>
          <w:szCs w:val="20"/>
        </w:rPr>
        <w:t>und das innovative</w:t>
      </w:r>
      <w:r w:rsidR="002A6F5D">
        <w:rPr>
          <w:szCs w:val="20"/>
        </w:rPr>
        <w:t xml:space="preserve"> </w:t>
      </w:r>
      <w:r>
        <w:rPr>
          <w:szCs w:val="20"/>
        </w:rPr>
        <w:t>ökologisch</w:t>
      </w:r>
      <w:r w:rsidR="00761F5A">
        <w:rPr>
          <w:szCs w:val="20"/>
        </w:rPr>
        <w:t xml:space="preserve">e </w:t>
      </w:r>
      <w:r>
        <w:rPr>
          <w:szCs w:val="20"/>
        </w:rPr>
        <w:t xml:space="preserve">Herstellungsverfahren ist die Kollektion bFRIENDS </w:t>
      </w:r>
      <w:r w:rsidR="001B6152">
        <w:rPr>
          <w:szCs w:val="20"/>
        </w:rPr>
        <w:t xml:space="preserve">von Bene </w:t>
      </w:r>
      <w:r>
        <w:rPr>
          <w:szCs w:val="20"/>
        </w:rPr>
        <w:t>mit dem</w:t>
      </w:r>
      <w:r w:rsidR="00A826E2">
        <w:rPr>
          <w:szCs w:val="20"/>
        </w:rPr>
        <w:t xml:space="preserve"> </w:t>
      </w:r>
      <w:r w:rsidR="001B6152">
        <w:rPr>
          <w:szCs w:val="20"/>
        </w:rPr>
        <w:t xml:space="preserve">diesjährigen </w:t>
      </w:r>
      <w:r>
        <w:t>Red Dot Award</w:t>
      </w:r>
      <w:r w:rsidR="001B6152">
        <w:t xml:space="preserve"> für </w:t>
      </w:r>
      <w:r>
        <w:t>Produ</w:t>
      </w:r>
      <w:r w:rsidR="001B6152">
        <w:t>ktd</w:t>
      </w:r>
      <w:r>
        <w:t>esign ausgezeichnet worden.</w:t>
      </w:r>
      <w:r w:rsidR="001B6152">
        <w:rPr>
          <w:szCs w:val="20"/>
        </w:rPr>
        <w:t xml:space="preserve"> </w:t>
      </w:r>
      <w:bookmarkEnd w:id="1"/>
      <w:r w:rsidR="00A32DCE" w:rsidRPr="00A32DCE">
        <w:rPr>
          <w:rStyle w:val="Hervorhebung"/>
          <w:i w:val="0"/>
          <w:iCs w:val="0"/>
        </w:rPr>
        <w:t>Die</w:t>
      </w:r>
      <w:r w:rsidR="00FB2898" w:rsidRPr="00A32DCE">
        <w:rPr>
          <w:rStyle w:val="Hervorhebung"/>
          <w:i w:val="0"/>
          <w:iCs w:val="0"/>
        </w:rPr>
        <w:t xml:space="preserve"> </w:t>
      </w:r>
      <w:r w:rsidR="0090307D">
        <w:rPr>
          <w:rStyle w:val="Hervorhebung"/>
          <w:i w:val="0"/>
          <w:iCs w:val="0"/>
        </w:rPr>
        <w:t>einzigartige</w:t>
      </w:r>
      <w:r w:rsidR="00CA0BB9">
        <w:rPr>
          <w:rStyle w:val="Hervorhebung"/>
          <w:i w:val="0"/>
          <w:iCs w:val="0"/>
        </w:rPr>
        <w:t xml:space="preserve"> </w:t>
      </w:r>
      <w:r w:rsidR="00FB2898" w:rsidRPr="00A32DCE">
        <w:rPr>
          <w:rStyle w:val="Hervorhebung"/>
          <w:i w:val="0"/>
          <w:iCs w:val="0"/>
        </w:rPr>
        <w:t xml:space="preserve">Designsprache ist </w:t>
      </w:r>
      <w:r w:rsidR="00A32DCE" w:rsidRPr="00A32DCE">
        <w:rPr>
          <w:rStyle w:val="Hervorhebung"/>
          <w:i w:val="0"/>
          <w:iCs w:val="0"/>
        </w:rPr>
        <w:t xml:space="preserve">dabei </w:t>
      </w:r>
      <w:r w:rsidR="00FB2898" w:rsidRPr="00A32DCE">
        <w:rPr>
          <w:rStyle w:val="Hervorhebung"/>
          <w:i w:val="0"/>
          <w:iCs w:val="0"/>
        </w:rPr>
        <w:t xml:space="preserve">aufs Engste </w:t>
      </w:r>
      <w:r w:rsidR="00A32DCE" w:rsidRPr="00A32DCE">
        <w:rPr>
          <w:rStyle w:val="Hervorhebung"/>
          <w:i w:val="0"/>
          <w:iCs w:val="0"/>
        </w:rPr>
        <w:t>mit diesem</w:t>
      </w:r>
      <w:r w:rsidR="00FB2898" w:rsidRPr="00A32DCE">
        <w:rPr>
          <w:rStyle w:val="Hervorhebung"/>
          <w:i w:val="0"/>
          <w:iCs w:val="0"/>
        </w:rPr>
        <w:t xml:space="preserve"> nachhaltigen Herstellung</w:t>
      </w:r>
      <w:r w:rsidR="00A32DCE" w:rsidRPr="00A32DCE">
        <w:rPr>
          <w:rStyle w:val="Hervorhebung"/>
          <w:i w:val="0"/>
          <w:iCs w:val="0"/>
        </w:rPr>
        <w:t>sprozess</w:t>
      </w:r>
      <w:r w:rsidR="00FB2898" w:rsidRPr="00A32DCE">
        <w:rPr>
          <w:rStyle w:val="Hervorhebung"/>
          <w:i w:val="0"/>
          <w:iCs w:val="0"/>
        </w:rPr>
        <w:t xml:space="preserve"> verflochten</w:t>
      </w:r>
      <w:r w:rsidR="0085107A">
        <w:rPr>
          <w:rStyle w:val="Hervorhebung"/>
          <w:i w:val="0"/>
          <w:iCs w:val="0"/>
        </w:rPr>
        <w:t xml:space="preserve">. </w:t>
      </w:r>
    </w:p>
    <w:p w14:paraId="47268837" w14:textId="62452864" w:rsidR="002025DE" w:rsidRDefault="002025DE" w:rsidP="00D06322">
      <w:pPr>
        <w:spacing w:line="276" w:lineRule="auto"/>
        <w:rPr>
          <w:szCs w:val="20"/>
          <w:lang w:val="de-DE"/>
        </w:rPr>
      </w:pPr>
    </w:p>
    <w:p w14:paraId="122B6B5C" w14:textId="77777777" w:rsidR="009557E1" w:rsidRPr="00A979DC" w:rsidRDefault="009557E1" w:rsidP="00D06322">
      <w:pPr>
        <w:spacing w:line="276" w:lineRule="auto"/>
        <w:rPr>
          <w:szCs w:val="20"/>
          <w:lang w:val="de-DE"/>
        </w:rPr>
      </w:pPr>
    </w:p>
    <w:p w14:paraId="0C089579" w14:textId="43E9A19A" w:rsidR="00256426" w:rsidRPr="002B4911" w:rsidRDefault="00822C5F" w:rsidP="00D06322">
      <w:pPr>
        <w:spacing w:line="276" w:lineRule="auto"/>
        <w:rPr>
          <w:lang w:val="de-DE"/>
        </w:rPr>
      </w:pPr>
      <w:r w:rsidRPr="002B4911">
        <w:rPr>
          <w:szCs w:val="20"/>
          <w:lang w:val="de-DE"/>
        </w:rPr>
        <w:t>bFRIENDS</w:t>
      </w:r>
      <w:r w:rsidR="00CB29A8" w:rsidRPr="002B4911">
        <w:rPr>
          <w:szCs w:val="20"/>
          <w:lang w:val="de-DE"/>
        </w:rPr>
        <w:t xml:space="preserve"> Online</w:t>
      </w:r>
      <w:r w:rsidR="009E36D8" w:rsidRPr="002B4911">
        <w:rPr>
          <w:szCs w:val="20"/>
          <w:lang w:val="de-DE"/>
        </w:rPr>
        <w:t>-</w:t>
      </w:r>
      <w:r w:rsidR="00CB29A8" w:rsidRPr="002B4911">
        <w:rPr>
          <w:szCs w:val="20"/>
          <w:lang w:val="de-DE"/>
        </w:rPr>
        <w:t>Shop</w:t>
      </w:r>
      <w:r w:rsidR="009E36D8" w:rsidRPr="002B4911">
        <w:rPr>
          <w:szCs w:val="20"/>
          <w:lang w:val="de-DE"/>
        </w:rPr>
        <w:t>:</w:t>
      </w:r>
      <w:r w:rsidR="00CB29A8" w:rsidRPr="002B4911">
        <w:rPr>
          <w:szCs w:val="20"/>
          <w:lang w:val="de-DE"/>
        </w:rPr>
        <w:t xml:space="preserve"> </w:t>
      </w:r>
      <w:hyperlink r:id="rId24" w:history="1">
        <w:r w:rsidR="00CB29A8" w:rsidRPr="002B4911">
          <w:rPr>
            <w:rStyle w:val="Hyperlink"/>
            <w:szCs w:val="20"/>
            <w:lang w:val="de-DE"/>
          </w:rPr>
          <w:t>Batch</w:t>
        </w:r>
        <w:r w:rsidR="009E36D8" w:rsidRPr="002B4911">
          <w:rPr>
            <w:rStyle w:val="Hyperlink"/>
            <w:szCs w:val="20"/>
            <w:lang w:val="de-DE"/>
          </w:rPr>
          <w:t>.W</w:t>
        </w:r>
        <w:r w:rsidR="00CB29A8" w:rsidRPr="002B4911">
          <w:rPr>
            <w:rStyle w:val="Hyperlink"/>
            <w:szCs w:val="20"/>
            <w:lang w:val="de-DE"/>
          </w:rPr>
          <w:t>orks</w:t>
        </w:r>
      </w:hyperlink>
      <w:r w:rsidR="00520109" w:rsidRPr="002B4911">
        <w:rPr>
          <w:lang w:val="de-DE"/>
        </w:rPr>
        <w:t xml:space="preserve"> </w:t>
      </w:r>
    </w:p>
    <w:p w14:paraId="715E8A41" w14:textId="64624EBE" w:rsidR="00822C5F" w:rsidRDefault="00DF51CB" w:rsidP="00D06322">
      <w:pPr>
        <w:spacing w:line="276" w:lineRule="auto"/>
        <w:rPr>
          <w:rStyle w:val="Hyperlink"/>
        </w:rPr>
      </w:pPr>
      <w:bookmarkStart w:id="2" w:name="_GoBack"/>
      <w:bookmarkEnd w:id="2"/>
      <w:r>
        <w:rPr>
          <w:szCs w:val="20"/>
          <w:lang w:val="de-DE"/>
        </w:rPr>
        <w:t>Die gesamte bFRIENDS</w:t>
      </w:r>
      <w:r w:rsidR="00FF159E">
        <w:rPr>
          <w:szCs w:val="20"/>
          <w:lang w:val="de-DE"/>
        </w:rPr>
        <w:t>-</w:t>
      </w:r>
      <w:r>
        <w:rPr>
          <w:szCs w:val="20"/>
          <w:lang w:val="de-DE"/>
        </w:rPr>
        <w:t>Kollektion</w:t>
      </w:r>
      <w:r w:rsidR="00822C5F">
        <w:rPr>
          <w:szCs w:val="20"/>
        </w:rPr>
        <w:t xml:space="preserve"> </w:t>
      </w:r>
      <w:r>
        <w:rPr>
          <w:szCs w:val="20"/>
        </w:rPr>
        <w:t xml:space="preserve">und das Produktdatenblatt </w:t>
      </w:r>
      <w:r w:rsidR="009E36D8">
        <w:rPr>
          <w:szCs w:val="20"/>
        </w:rPr>
        <w:t>sind</w:t>
      </w:r>
      <w:r>
        <w:rPr>
          <w:szCs w:val="20"/>
        </w:rPr>
        <w:t xml:space="preserve"> online zu finden</w:t>
      </w:r>
      <w:r w:rsidR="00822C5F">
        <w:rPr>
          <w:szCs w:val="20"/>
        </w:rPr>
        <w:t xml:space="preserve">: </w:t>
      </w:r>
      <w:hyperlink r:id="rId25" w:history="1">
        <w:r w:rsidR="00822C5F">
          <w:rPr>
            <w:rStyle w:val="Hyperlink"/>
          </w:rPr>
          <w:t>bF</w:t>
        </w:r>
        <w:r w:rsidR="009E36D8">
          <w:rPr>
            <w:rStyle w:val="Hyperlink"/>
          </w:rPr>
          <w:t>RIENDS</w:t>
        </w:r>
        <w:r w:rsidR="00822C5F">
          <w:rPr>
            <w:rStyle w:val="Hyperlink"/>
          </w:rPr>
          <w:t xml:space="preserve"> (bene.com)</w:t>
        </w:r>
      </w:hyperlink>
      <w:r w:rsidR="00256426">
        <w:rPr>
          <w:rStyle w:val="Hyperlink"/>
        </w:rPr>
        <w:t xml:space="preserve"> </w:t>
      </w:r>
    </w:p>
    <w:p w14:paraId="1172B2F2" w14:textId="77777777" w:rsidR="002025DE" w:rsidRPr="00D21021" w:rsidRDefault="002025DE" w:rsidP="002025DE">
      <w:pPr>
        <w:autoSpaceDE w:val="0"/>
        <w:autoSpaceDN w:val="0"/>
        <w:spacing w:line="240" w:lineRule="auto"/>
        <w:rPr>
          <w:rFonts w:cs="Arial"/>
          <w:color w:val="000000"/>
          <w:szCs w:val="22"/>
          <w:shd w:val="clear" w:color="auto" w:fill="FFFFFF"/>
          <w:lang w:val="de-DE"/>
        </w:rPr>
      </w:pPr>
    </w:p>
    <w:p w14:paraId="2E32D97A" w14:textId="3C53F5C5" w:rsidR="002025DE" w:rsidRDefault="002025DE" w:rsidP="002025DE">
      <w:pPr>
        <w:autoSpaceDE w:val="0"/>
        <w:autoSpaceDN w:val="0"/>
        <w:spacing w:line="240" w:lineRule="auto"/>
        <w:rPr>
          <w:rFonts w:cs="Arial"/>
          <w:color w:val="000000"/>
          <w:szCs w:val="22"/>
          <w:shd w:val="clear" w:color="auto" w:fill="FFFFFF"/>
          <w:lang w:val="en-GB"/>
        </w:rPr>
      </w:pPr>
      <w:r w:rsidRPr="00822C5F">
        <w:rPr>
          <w:rFonts w:cs="Arial"/>
          <w:color w:val="000000"/>
          <w:szCs w:val="22"/>
          <w:shd w:val="clear" w:color="auto" w:fill="FFFFFF"/>
          <w:lang w:val="en-GB"/>
        </w:rPr>
        <w:t>Fotocredit: © BENE GmbH I Foto: Alex Sarginson</w:t>
      </w:r>
    </w:p>
    <w:p w14:paraId="7C08485A" w14:textId="77777777" w:rsidR="009E36D8" w:rsidRPr="00822C5F" w:rsidRDefault="009E36D8" w:rsidP="002025DE">
      <w:pPr>
        <w:autoSpaceDE w:val="0"/>
        <w:autoSpaceDN w:val="0"/>
        <w:spacing w:line="240" w:lineRule="auto"/>
        <w:rPr>
          <w:rFonts w:cs="Arial"/>
          <w:sz w:val="20"/>
          <w:lang w:val="en-GB"/>
        </w:rPr>
      </w:pPr>
    </w:p>
    <w:p w14:paraId="13AC58AB" w14:textId="0D98CF38" w:rsidR="00A26C25" w:rsidRDefault="00A26C25" w:rsidP="00D06322">
      <w:pPr>
        <w:spacing w:line="276" w:lineRule="auto"/>
        <w:rPr>
          <w:szCs w:val="20"/>
          <w:lang w:val="en-GB"/>
        </w:rPr>
      </w:pPr>
    </w:p>
    <w:p w14:paraId="3A523D2F" w14:textId="77777777" w:rsidR="00A1036F" w:rsidRPr="00D21021" w:rsidRDefault="00A1036F" w:rsidP="00D06322">
      <w:pPr>
        <w:spacing w:line="276" w:lineRule="auto"/>
        <w:rPr>
          <w:szCs w:val="20"/>
          <w:lang w:val="en-GB"/>
        </w:rPr>
      </w:pPr>
    </w:p>
    <w:p w14:paraId="45887B12" w14:textId="4BE80B25" w:rsidR="009810BB" w:rsidRPr="009F5427"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8"/>
          <w:szCs w:val="18"/>
          <w:lang w:val="de-DE"/>
        </w:rPr>
      </w:pPr>
      <w:r w:rsidRPr="009F5427">
        <w:rPr>
          <w:rFonts w:cs="Arial"/>
          <w:b/>
          <w:i/>
          <w:iCs/>
          <w:color w:val="808080" w:themeColor="background1" w:themeShade="80"/>
          <w:sz w:val="18"/>
          <w:szCs w:val="18"/>
          <w:lang w:val="de-DE"/>
        </w:rPr>
        <w:t>Ü</w:t>
      </w:r>
      <w:r w:rsidR="00F21B44" w:rsidRPr="009F5427">
        <w:rPr>
          <w:rFonts w:cs="Arial"/>
          <w:b/>
          <w:i/>
          <w:iCs/>
          <w:color w:val="808080" w:themeColor="background1" w:themeShade="80"/>
          <w:sz w:val="18"/>
          <w:szCs w:val="18"/>
          <w:lang w:val="de-DE"/>
        </w:rPr>
        <w:t>ber Bene</w:t>
      </w:r>
    </w:p>
    <w:p w14:paraId="0F6FEB31" w14:textId="54685F6E" w:rsidR="008603F1" w:rsidRPr="00A979DC" w:rsidRDefault="00F21B44" w:rsidP="001D0851">
      <w:pPr>
        <w:widowControl w:val="0"/>
        <w:tabs>
          <w:tab w:val="left" w:pos="220"/>
          <w:tab w:val="left" w:pos="720"/>
        </w:tabs>
        <w:autoSpaceDE w:val="0"/>
        <w:autoSpaceDN w:val="0"/>
        <w:adjustRightInd w:val="0"/>
        <w:spacing w:line="240" w:lineRule="auto"/>
        <w:ind w:right="-37"/>
        <w:outlineLvl w:val="0"/>
        <w:rPr>
          <w:rFonts w:cs="Arial"/>
          <w:i/>
          <w:iCs/>
          <w:color w:val="808080" w:themeColor="background1" w:themeShade="80"/>
          <w:sz w:val="18"/>
          <w:szCs w:val="18"/>
          <w:lang w:val="en-GB"/>
        </w:rPr>
      </w:pPr>
      <w:r w:rsidRPr="008813F4">
        <w:rPr>
          <w:rFonts w:cs="Arial"/>
          <w:i/>
          <w:iCs/>
          <w:color w:val="808080" w:themeColor="background1" w:themeShade="80"/>
          <w:sz w:val="18"/>
          <w:szCs w:val="18"/>
        </w:rPr>
        <w:t>Der internationale Büroexperte ist Spezialist für die Gestaltung und Einrichtung von modernen Büro- und Arbeitswelten. Bene definiert Büro als Lebensraum und setzt dies mit seinen Konzepten, Produkten und Dienstleistungen überzeugend um. Die global tätige Bene Gruppe hat Hauptsitz und Produktion in Waidhofen an der Ybbs/Österreich. Entwicklung, Design und Produktion als auch Beratung und Verkauf sind damit unter einem österreichischen Dach vereint. Als wesentlicher Marktteilnehmer in Europa steht Bene für innovative Konzepte, inspirierende Büros sowie hohe Designqualität und entwickelt und produziert maßgeschneiderte Lösungen für alle Unternehmensgrößen – von Einpersonenunternehmen über KMUs bis hin zu weltweit agierenden Konzernen.</w:t>
      </w:r>
      <w:r w:rsidR="00350F0F" w:rsidRPr="008813F4">
        <w:rPr>
          <w:rFonts w:cs="Arial"/>
          <w:i/>
          <w:iCs/>
          <w:color w:val="808080" w:themeColor="background1" w:themeShade="80"/>
        </w:rPr>
        <w:t xml:space="preserve"> </w:t>
      </w:r>
      <w:hyperlink r:id="rId26" w:history="1">
        <w:r w:rsidR="00350F0F" w:rsidRPr="00A979DC">
          <w:rPr>
            <w:rStyle w:val="Hyperlink"/>
            <w:rFonts w:cs="Arial"/>
            <w:i/>
            <w:iCs/>
            <w:color w:val="808080" w:themeColor="background1" w:themeShade="80"/>
            <w:sz w:val="18"/>
            <w:szCs w:val="18"/>
            <w:lang w:val="en-GB"/>
          </w:rPr>
          <w:t>www.bene.com</w:t>
        </w:r>
      </w:hyperlink>
      <w:r w:rsidR="008603F1" w:rsidRPr="00A979DC">
        <w:rPr>
          <w:rFonts w:cs="Arial"/>
          <w:i/>
          <w:iCs/>
          <w:color w:val="808080" w:themeColor="background1" w:themeShade="80"/>
          <w:sz w:val="18"/>
          <w:szCs w:val="18"/>
          <w:lang w:val="en-GB"/>
        </w:rPr>
        <w:t xml:space="preserve"> </w:t>
      </w:r>
    </w:p>
    <w:bookmarkEnd w:id="0"/>
    <w:p w14:paraId="587EDDA0" w14:textId="77777777" w:rsidR="00B62706" w:rsidRPr="00A979DC" w:rsidRDefault="00B62706" w:rsidP="008F217E">
      <w:pPr>
        <w:spacing w:line="276" w:lineRule="auto"/>
        <w:ind w:right="0"/>
        <w:rPr>
          <w:rStyle w:val="Fett"/>
          <w:sz w:val="20"/>
          <w:szCs w:val="20"/>
          <w:lang w:val="en-GB"/>
        </w:rPr>
      </w:pPr>
    </w:p>
    <w:p w14:paraId="76B480E2" w14:textId="77777777" w:rsidR="00B62706" w:rsidRPr="00A979DC" w:rsidRDefault="00B62706" w:rsidP="008F217E">
      <w:pPr>
        <w:spacing w:line="276" w:lineRule="auto"/>
        <w:ind w:right="0"/>
        <w:rPr>
          <w:rStyle w:val="Fett"/>
          <w:sz w:val="20"/>
          <w:szCs w:val="20"/>
          <w:lang w:val="en-GB"/>
        </w:rPr>
      </w:pPr>
    </w:p>
    <w:p w14:paraId="2CD9A50A" w14:textId="16091D44" w:rsidR="00520109" w:rsidRPr="00A979DC" w:rsidRDefault="008F217E" w:rsidP="008F217E">
      <w:pPr>
        <w:spacing w:line="276" w:lineRule="auto"/>
        <w:ind w:right="0"/>
        <w:rPr>
          <w:rStyle w:val="Fett"/>
          <w:sz w:val="20"/>
          <w:szCs w:val="20"/>
          <w:lang w:val="en-GB"/>
        </w:rPr>
      </w:pPr>
      <w:r w:rsidRPr="00A979DC">
        <w:rPr>
          <w:rStyle w:val="Fett"/>
          <w:sz w:val="20"/>
          <w:szCs w:val="20"/>
          <w:lang w:val="en-GB"/>
        </w:rPr>
        <w:t xml:space="preserve">Kontakt Bene GmbH </w:t>
      </w:r>
    </w:p>
    <w:p w14:paraId="69F1ADAC" w14:textId="4113BA2A" w:rsidR="008F217E" w:rsidRPr="00A979DC" w:rsidRDefault="008F217E" w:rsidP="008F217E">
      <w:pPr>
        <w:spacing w:line="276" w:lineRule="auto"/>
        <w:ind w:right="0"/>
        <w:rPr>
          <w:sz w:val="20"/>
          <w:szCs w:val="20"/>
          <w:lang w:val="en-GB"/>
        </w:rPr>
      </w:pPr>
      <w:r w:rsidRPr="00A979DC">
        <w:rPr>
          <w:sz w:val="20"/>
          <w:szCs w:val="20"/>
          <w:lang w:val="en-GB"/>
        </w:rPr>
        <w:br/>
      </w:r>
      <w:r w:rsidRPr="00A979DC">
        <w:rPr>
          <w:b/>
          <w:bCs/>
          <w:sz w:val="20"/>
          <w:szCs w:val="20"/>
          <w:lang w:val="en-GB"/>
        </w:rPr>
        <w:t>Tara Catriona Bichler</w:t>
      </w:r>
    </w:p>
    <w:p w14:paraId="77A0981E" w14:textId="77777777" w:rsidR="008F217E" w:rsidRPr="004A499F" w:rsidRDefault="008F217E" w:rsidP="008F217E">
      <w:pPr>
        <w:spacing w:line="276" w:lineRule="auto"/>
        <w:ind w:right="0"/>
        <w:rPr>
          <w:sz w:val="20"/>
          <w:szCs w:val="20"/>
          <w:lang w:val="en-GB"/>
        </w:rPr>
      </w:pPr>
      <w:r w:rsidRPr="004A499F">
        <w:rPr>
          <w:sz w:val="20"/>
          <w:szCs w:val="20"/>
          <w:lang w:val="en-GB"/>
        </w:rPr>
        <w:t>Corporate Communications Manager</w:t>
      </w:r>
      <w:r w:rsidRPr="004A499F">
        <w:rPr>
          <w:sz w:val="20"/>
          <w:szCs w:val="20"/>
          <w:lang w:val="en-GB"/>
        </w:rPr>
        <w:br/>
        <w:t>+43 676 81511288</w:t>
      </w:r>
      <w:r w:rsidRPr="004A499F">
        <w:rPr>
          <w:sz w:val="20"/>
          <w:szCs w:val="20"/>
          <w:lang w:val="en-GB"/>
        </w:rPr>
        <w:br/>
        <w:t>tara.bichler@bene.com</w:t>
      </w:r>
    </w:p>
    <w:p w14:paraId="66F8A1AB" w14:textId="77777777" w:rsidR="008F217E" w:rsidRPr="00AD7340" w:rsidRDefault="008F217E" w:rsidP="008F217E">
      <w:pPr>
        <w:spacing w:line="276" w:lineRule="auto"/>
        <w:ind w:right="0"/>
        <w:rPr>
          <w:sz w:val="20"/>
          <w:szCs w:val="20"/>
          <w:lang w:val="de-DE"/>
        </w:rPr>
      </w:pPr>
      <w:r w:rsidRPr="00AD7340">
        <w:rPr>
          <w:sz w:val="20"/>
          <w:szCs w:val="20"/>
          <w:lang w:val="de-DE"/>
        </w:rPr>
        <w:t>Bene GmbH</w:t>
      </w:r>
      <w:r w:rsidRPr="00AD7340">
        <w:rPr>
          <w:sz w:val="20"/>
          <w:szCs w:val="20"/>
          <w:lang w:val="de-DE"/>
        </w:rPr>
        <w:br/>
        <w:t>Neutorgasse 4-8</w:t>
      </w:r>
      <w:r w:rsidRPr="00AD7340">
        <w:rPr>
          <w:sz w:val="20"/>
          <w:szCs w:val="20"/>
          <w:lang w:val="de-DE"/>
        </w:rPr>
        <w:br/>
        <w:t>1010 Wien</w:t>
      </w:r>
      <w:r w:rsidRPr="00AD7340">
        <w:rPr>
          <w:sz w:val="20"/>
          <w:szCs w:val="20"/>
          <w:lang w:val="de-DE"/>
        </w:rPr>
        <w:br/>
        <w:t>Österreich</w:t>
      </w:r>
    </w:p>
    <w:p w14:paraId="6B5F172D" w14:textId="77777777" w:rsidR="008F217E" w:rsidRPr="00AD7340" w:rsidRDefault="008F217E" w:rsidP="008F217E">
      <w:pPr>
        <w:spacing w:line="276" w:lineRule="auto"/>
        <w:ind w:right="-37"/>
        <w:rPr>
          <w:sz w:val="20"/>
          <w:szCs w:val="20"/>
          <w:lang w:val="de-DE"/>
        </w:rPr>
      </w:pPr>
      <w:r w:rsidRPr="00AD7340">
        <w:rPr>
          <w:sz w:val="20"/>
          <w:szCs w:val="20"/>
        </w:rPr>
        <w:br/>
      </w:r>
      <w:r w:rsidRPr="00AD7340">
        <w:rPr>
          <w:rFonts w:cs="Arial"/>
          <w:b/>
          <w:bCs/>
          <w:sz w:val="20"/>
          <w:szCs w:val="20"/>
          <w:lang w:val="de-DE"/>
        </w:rPr>
        <w:t>Kontakt PR-Agentur</w:t>
      </w:r>
      <w:r w:rsidRPr="00AD7340">
        <w:rPr>
          <w:rFonts w:cs="Arial"/>
          <w:sz w:val="20"/>
          <w:szCs w:val="20"/>
          <w:lang w:val="de-DE"/>
        </w:rPr>
        <w:br/>
        <w:t>GeSK</w:t>
      </w:r>
    </w:p>
    <w:p w14:paraId="3A09156E" w14:textId="77777777" w:rsidR="008F217E" w:rsidRPr="00AD7340" w:rsidRDefault="008F217E" w:rsidP="008F217E">
      <w:pPr>
        <w:spacing w:line="276" w:lineRule="auto"/>
        <w:ind w:right="-37"/>
        <w:rPr>
          <w:sz w:val="20"/>
          <w:szCs w:val="20"/>
          <w:lang w:val="de-DE"/>
        </w:rPr>
      </w:pPr>
      <w:r w:rsidRPr="00AD7340">
        <w:rPr>
          <w:rFonts w:cs="Arial"/>
          <w:sz w:val="20"/>
          <w:szCs w:val="20"/>
          <w:lang w:val="de-DE"/>
        </w:rPr>
        <w:t>Gabriele von Molitor</w:t>
      </w:r>
    </w:p>
    <w:p w14:paraId="0987EF03" w14:textId="77777777" w:rsidR="008F217E" w:rsidRPr="00AD7340" w:rsidRDefault="008F217E" w:rsidP="008F217E">
      <w:pPr>
        <w:spacing w:line="276" w:lineRule="auto"/>
        <w:ind w:right="-37"/>
        <w:rPr>
          <w:sz w:val="20"/>
          <w:szCs w:val="20"/>
          <w:lang w:val="de-DE"/>
        </w:rPr>
      </w:pPr>
      <w:r w:rsidRPr="00AD7340">
        <w:rPr>
          <w:rFonts w:cs="Arial"/>
          <w:sz w:val="20"/>
          <w:szCs w:val="20"/>
          <w:lang w:val="de-DE"/>
        </w:rPr>
        <w:t>Ziegelstraße 29, 10117 Berlin</w:t>
      </w:r>
    </w:p>
    <w:p w14:paraId="3EE8F598" w14:textId="77777777" w:rsidR="008F217E" w:rsidRPr="00AD7340" w:rsidRDefault="008F217E" w:rsidP="008F217E">
      <w:pPr>
        <w:spacing w:line="276" w:lineRule="auto"/>
        <w:ind w:right="-37"/>
        <w:rPr>
          <w:sz w:val="20"/>
          <w:szCs w:val="20"/>
          <w:lang w:val="de-DE"/>
        </w:rPr>
      </w:pPr>
      <w:r w:rsidRPr="00AD7340">
        <w:rPr>
          <w:rFonts w:cs="Arial"/>
          <w:sz w:val="20"/>
          <w:szCs w:val="20"/>
          <w:lang w:val="de-DE"/>
        </w:rPr>
        <w:t>Tel: +49 30 217 50 460</w:t>
      </w:r>
    </w:p>
    <w:p w14:paraId="0A22A835" w14:textId="77777777" w:rsidR="008F217E" w:rsidRPr="00AD7340" w:rsidRDefault="008F217E" w:rsidP="008F217E">
      <w:pPr>
        <w:spacing w:line="276" w:lineRule="auto"/>
        <w:ind w:right="-37"/>
        <w:rPr>
          <w:sz w:val="20"/>
          <w:szCs w:val="20"/>
        </w:rPr>
      </w:pPr>
      <w:r w:rsidRPr="00AD7340">
        <w:rPr>
          <w:rFonts w:cs="Arial"/>
          <w:sz w:val="20"/>
          <w:szCs w:val="20"/>
          <w:lang w:val="de-DE"/>
        </w:rPr>
        <w:t xml:space="preserve">E-Mail: </w:t>
      </w:r>
      <w:r w:rsidRPr="00AD7340">
        <w:rPr>
          <w:rStyle w:val="Internetverknpfung"/>
          <w:rFonts w:cs="Arial"/>
          <w:color w:val="auto"/>
          <w:sz w:val="20"/>
          <w:szCs w:val="20"/>
          <w:u w:val="none"/>
          <w:lang w:val="de-DE"/>
        </w:rPr>
        <w:t>pr@gesk.berlin</w:t>
      </w:r>
    </w:p>
    <w:p w14:paraId="4BAC4342" w14:textId="0FC43DA5" w:rsidR="00371C3B" w:rsidRPr="009E36D8" w:rsidRDefault="008F217E" w:rsidP="009E36D8">
      <w:pPr>
        <w:spacing w:line="276" w:lineRule="auto"/>
        <w:ind w:right="-37"/>
        <w:rPr>
          <w:sz w:val="20"/>
          <w:szCs w:val="20"/>
          <w:lang w:val="de-DE"/>
        </w:rPr>
      </w:pPr>
      <w:r w:rsidRPr="004A499F">
        <w:rPr>
          <w:rStyle w:val="Internetverknpfung"/>
          <w:rFonts w:cs="Arial"/>
          <w:color w:val="auto"/>
          <w:sz w:val="20"/>
          <w:szCs w:val="20"/>
          <w:u w:val="none"/>
          <w:lang w:val="de-DE"/>
        </w:rPr>
        <w:t>www.gesk.berlin</w:t>
      </w:r>
    </w:p>
    <w:sectPr w:rsidR="00371C3B" w:rsidRPr="009E36D8" w:rsidSect="00A91721">
      <w:headerReference w:type="even" r:id="rId27"/>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60AE6" w14:textId="77777777" w:rsidR="00BF11E6" w:rsidRDefault="00BF11E6">
      <w:pPr>
        <w:spacing w:line="240" w:lineRule="auto"/>
      </w:pPr>
      <w:r>
        <w:separator/>
      </w:r>
    </w:p>
  </w:endnote>
  <w:endnote w:type="continuationSeparator" w:id="0">
    <w:p w14:paraId="13A6D6D7" w14:textId="77777777" w:rsidR="00BF11E6" w:rsidRDefault="00BF11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LarishNeueSemibold">
    <w:panose1 w:val="02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894FB2" w:rsidRDefault="00854B20" w:rsidP="00155077">
    <w:pPr>
      <w:pStyle w:val="beneFuzeile"/>
      <w:spacing w:line="276" w:lineRule="auto"/>
      <w:ind w:left="142"/>
    </w:pPr>
    <w:r>
      <w:t xml:space="preserve">Firma: BENE GmbH  Rechtsform: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995A5" w14:textId="77777777" w:rsidR="00BF11E6" w:rsidRDefault="00BF11E6">
      <w:pPr>
        <w:spacing w:line="240" w:lineRule="auto"/>
      </w:pPr>
      <w:r>
        <w:separator/>
      </w:r>
    </w:p>
  </w:footnote>
  <w:footnote w:type="continuationSeparator" w:id="0">
    <w:p w14:paraId="6AE11696" w14:textId="77777777" w:rsidR="00BF11E6" w:rsidRDefault="00BF11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4"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6157"/>
    <w:rsid w:val="000075D2"/>
    <w:rsid w:val="00007A5C"/>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3D91"/>
    <w:rsid w:val="00024E2F"/>
    <w:rsid w:val="00025CDC"/>
    <w:rsid w:val="000260DD"/>
    <w:rsid w:val="00026F9E"/>
    <w:rsid w:val="00027111"/>
    <w:rsid w:val="00027913"/>
    <w:rsid w:val="0003020F"/>
    <w:rsid w:val="000309C6"/>
    <w:rsid w:val="000310F7"/>
    <w:rsid w:val="000318D0"/>
    <w:rsid w:val="00032863"/>
    <w:rsid w:val="00032C5B"/>
    <w:rsid w:val="00033B16"/>
    <w:rsid w:val="000355FB"/>
    <w:rsid w:val="000356AB"/>
    <w:rsid w:val="000358FE"/>
    <w:rsid w:val="00036097"/>
    <w:rsid w:val="00036A83"/>
    <w:rsid w:val="00040E33"/>
    <w:rsid w:val="000411D6"/>
    <w:rsid w:val="00043211"/>
    <w:rsid w:val="000435A3"/>
    <w:rsid w:val="00044D34"/>
    <w:rsid w:val="00045FD8"/>
    <w:rsid w:val="0004619F"/>
    <w:rsid w:val="000466C8"/>
    <w:rsid w:val="00047873"/>
    <w:rsid w:val="000509AB"/>
    <w:rsid w:val="00051465"/>
    <w:rsid w:val="00054BB9"/>
    <w:rsid w:val="00054F1A"/>
    <w:rsid w:val="00055110"/>
    <w:rsid w:val="00056DFB"/>
    <w:rsid w:val="00057AB3"/>
    <w:rsid w:val="000606EC"/>
    <w:rsid w:val="000615FF"/>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A73"/>
    <w:rsid w:val="00074083"/>
    <w:rsid w:val="0007473B"/>
    <w:rsid w:val="00075106"/>
    <w:rsid w:val="00075CBB"/>
    <w:rsid w:val="00075DB6"/>
    <w:rsid w:val="00076B79"/>
    <w:rsid w:val="000770F4"/>
    <w:rsid w:val="00077440"/>
    <w:rsid w:val="00077AED"/>
    <w:rsid w:val="0008020C"/>
    <w:rsid w:val="00080D42"/>
    <w:rsid w:val="00081B5C"/>
    <w:rsid w:val="0008217C"/>
    <w:rsid w:val="0008221F"/>
    <w:rsid w:val="00083760"/>
    <w:rsid w:val="00084483"/>
    <w:rsid w:val="000847F9"/>
    <w:rsid w:val="00084A1E"/>
    <w:rsid w:val="00085FE6"/>
    <w:rsid w:val="00086B81"/>
    <w:rsid w:val="00091955"/>
    <w:rsid w:val="00092834"/>
    <w:rsid w:val="0009388B"/>
    <w:rsid w:val="00094384"/>
    <w:rsid w:val="00094398"/>
    <w:rsid w:val="00095B30"/>
    <w:rsid w:val="00096D16"/>
    <w:rsid w:val="00097D63"/>
    <w:rsid w:val="000A090F"/>
    <w:rsid w:val="000A1DCA"/>
    <w:rsid w:val="000A1FF5"/>
    <w:rsid w:val="000A2B50"/>
    <w:rsid w:val="000A2C0F"/>
    <w:rsid w:val="000A3423"/>
    <w:rsid w:val="000A4378"/>
    <w:rsid w:val="000A55B8"/>
    <w:rsid w:val="000A6974"/>
    <w:rsid w:val="000A75CD"/>
    <w:rsid w:val="000B06D2"/>
    <w:rsid w:val="000B086E"/>
    <w:rsid w:val="000B0FE5"/>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6C0B"/>
    <w:rsid w:val="000C7249"/>
    <w:rsid w:val="000C733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2B53"/>
    <w:rsid w:val="000E383F"/>
    <w:rsid w:val="000E3E91"/>
    <w:rsid w:val="000E3FEC"/>
    <w:rsid w:val="000E5B7B"/>
    <w:rsid w:val="000E67F1"/>
    <w:rsid w:val="000E76C1"/>
    <w:rsid w:val="000E7DB7"/>
    <w:rsid w:val="000F0095"/>
    <w:rsid w:val="000F027A"/>
    <w:rsid w:val="000F0A44"/>
    <w:rsid w:val="000F13F8"/>
    <w:rsid w:val="000F17CB"/>
    <w:rsid w:val="000F1D47"/>
    <w:rsid w:val="000F1E3F"/>
    <w:rsid w:val="000F25A7"/>
    <w:rsid w:val="000F32AE"/>
    <w:rsid w:val="000F6A02"/>
    <w:rsid w:val="000F7CE4"/>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1556"/>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E10"/>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6152"/>
    <w:rsid w:val="001B7111"/>
    <w:rsid w:val="001B71DC"/>
    <w:rsid w:val="001B7678"/>
    <w:rsid w:val="001C0BD6"/>
    <w:rsid w:val="001C1FA9"/>
    <w:rsid w:val="001C2E71"/>
    <w:rsid w:val="001C33F6"/>
    <w:rsid w:val="001C4278"/>
    <w:rsid w:val="001C5A23"/>
    <w:rsid w:val="001C6536"/>
    <w:rsid w:val="001C6B75"/>
    <w:rsid w:val="001D0016"/>
    <w:rsid w:val="001D0851"/>
    <w:rsid w:val="001D2F3D"/>
    <w:rsid w:val="001D39D9"/>
    <w:rsid w:val="001D4731"/>
    <w:rsid w:val="001D5338"/>
    <w:rsid w:val="001D5909"/>
    <w:rsid w:val="001E0675"/>
    <w:rsid w:val="001E0E49"/>
    <w:rsid w:val="001E3073"/>
    <w:rsid w:val="001E44E5"/>
    <w:rsid w:val="001E5332"/>
    <w:rsid w:val="001E56E6"/>
    <w:rsid w:val="001E5CCF"/>
    <w:rsid w:val="001E7745"/>
    <w:rsid w:val="001E77EF"/>
    <w:rsid w:val="001F1191"/>
    <w:rsid w:val="001F1617"/>
    <w:rsid w:val="001F2050"/>
    <w:rsid w:val="001F24DE"/>
    <w:rsid w:val="001F3760"/>
    <w:rsid w:val="001F3F34"/>
    <w:rsid w:val="001F5718"/>
    <w:rsid w:val="001F59F4"/>
    <w:rsid w:val="001F5AF4"/>
    <w:rsid w:val="001F7106"/>
    <w:rsid w:val="0020073B"/>
    <w:rsid w:val="002008EF"/>
    <w:rsid w:val="002020C4"/>
    <w:rsid w:val="002025DE"/>
    <w:rsid w:val="0020289E"/>
    <w:rsid w:val="00202E7B"/>
    <w:rsid w:val="00204B57"/>
    <w:rsid w:val="002059F0"/>
    <w:rsid w:val="002064CF"/>
    <w:rsid w:val="002075A5"/>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426"/>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6847"/>
    <w:rsid w:val="00287B59"/>
    <w:rsid w:val="00291351"/>
    <w:rsid w:val="002925B6"/>
    <w:rsid w:val="00292EFE"/>
    <w:rsid w:val="0029331F"/>
    <w:rsid w:val="00293665"/>
    <w:rsid w:val="00294A09"/>
    <w:rsid w:val="00294BCF"/>
    <w:rsid w:val="002A0D57"/>
    <w:rsid w:val="002A10C5"/>
    <w:rsid w:val="002A20C5"/>
    <w:rsid w:val="002A2C59"/>
    <w:rsid w:val="002A2FCB"/>
    <w:rsid w:val="002A3C69"/>
    <w:rsid w:val="002A5214"/>
    <w:rsid w:val="002A5A5D"/>
    <w:rsid w:val="002A65AE"/>
    <w:rsid w:val="002A68B0"/>
    <w:rsid w:val="002A6F5D"/>
    <w:rsid w:val="002B04CE"/>
    <w:rsid w:val="002B221E"/>
    <w:rsid w:val="002B28A1"/>
    <w:rsid w:val="002B332B"/>
    <w:rsid w:val="002B350C"/>
    <w:rsid w:val="002B456D"/>
    <w:rsid w:val="002B48B2"/>
    <w:rsid w:val="002B4911"/>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2C7"/>
    <w:rsid w:val="00324397"/>
    <w:rsid w:val="00324E3F"/>
    <w:rsid w:val="0032523B"/>
    <w:rsid w:val="00325AC8"/>
    <w:rsid w:val="00325C67"/>
    <w:rsid w:val="00325C79"/>
    <w:rsid w:val="00330AB2"/>
    <w:rsid w:val="003317E3"/>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6092"/>
    <w:rsid w:val="00366872"/>
    <w:rsid w:val="00367AB4"/>
    <w:rsid w:val="00370839"/>
    <w:rsid w:val="00370AD4"/>
    <w:rsid w:val="00370D58"/>
    <w:rsid w:val="00371C3B"/>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122"/>
    <w:rsid w:val="003B033F"/>
    <w:rsid w:val="003B11E1"/>
    <w:rsid w:val="003B1587"/>
    <w:rsid w:val="003B271D"/>
    <w:rsid w:val="003B3C1D"/>
    <w:rsid w:val="003B3E3F"/>
    <w:rsid w:val="003B4D8D"/>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3F7CB8"/>
    <w:rsid w:val="00401931"/>
    <w:rsid w:val="00401FEC"/>
    <w:rsid w:val="004045B6"/>
    <w:rsid w:val="00404856"/>
    <w:rsid w:val="0040496D"/>
    <w:rsid w:val="0040521C"/>
    <w:rsid w:val="0040529A"/>
    <w:rsid w:val="004057A2"/>
    <w:rsid w:val="00406FFA"/>
    <w:rsid w:val="00407004"/>
    <w:rsid w:val="004105EB"/>
    <w:rsid w:val="00411522"/>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6697"/>
    <w:rsid w:val="00427207"/>
    <w:rsid w:val="00427476"/>
    <w:rsid w:val="00430754"/>
    <w:rsid w:val="0043129F"/>
    <w:rsid w:val="004328F1"/>
    <w:rsid w:val="00433313"/>
    <w:rsid w:val="0043339A"/>
    <w:rsid w:val="00433DAF"/>
    <w:rsid w:val="00434045"/>
    <w:rsid w:val="00434F75"/>
    <w:rsid w:val="00435029"/>
    <w:rsid w:val="00435EFA"/>
    <w:rsid w:val="0043629F"/>
    <w:rsid w:val="004364D9"/>
    <w:rsid w:val="00436C31"/>
    <w:rsid w:val="0043717E"/>
    <w:rsid w:val="004373B0"/>
    <w:rsid w:val="00440262"/>
    <w:rsid w:val="00440E21"/>
    <w:rsid w:val="00441172"/>
    <w:rsid w:val="00442F0D"/>
    <w:rsid w:val="004439E8"/>
    <w:rsid w:val="004440BE"/>
    <w:rsid w:val="004442F5"/>
    <w:rsid w:val="00444DBD"/>
    <w:rsid w:val="00445176"/>
    <w:rsid w:val="004459BA"/>
    <w:rsid w:val="00445F40"/>
    <w:rsid w:val="00446250"/>
    <w:rsid w:val="004471F7"/>
    <w:rsid w:val="00447438"/>
    <w:rsid w:val="0045053C"/>
    <w:rsid w:val="00452203"/>
    <w:rsid w:val="00452634"/>
    <w:rsid w:val="00452AAE"/>
    <w:rsid w:val="00453F45"/>
    <w:rsid w:val="00454204"/>
    <w:rsid w:val="00455B46"/>
    <w:rsid w:val="004560BF"/>
    <w:rsid w:val="00457CF5"/>
    <w:rsid w:val="00457D94"/>
    <w:rsid w:val="004608B9"/>
    <w:rsid w:val="004609E2"/>
    <w:rsid w:val="0046163B"/>
    <w:rsid w:val="00461C34"/>
    <w:rsid w:val="0046323E"/>
    <w:rsid w:val="004633AD"/>
    <w:rsid w:val="004643B6"/>
    <w:rsid w:val="00464941"/>
    <w:rsid w:val="00465315"/>
    <w:rsid w:val="004658FE"/>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3FB6"/>
    <w:rsid w:val="00484641"/>
    <w:rsid w:val="00485D6F"/>
    <w:rsid w:val="004874A9"/>
    <w:rsid w:val="00487907"/>
    <w:rsid w:val="00491A5F"/>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599D"/>
    <w:rsid w:val="004D6CF3"/>
    <w:rsid w:val="004D7213"/>
    <w:rsid w:val="004E23D9"/>
    <w:rsid w:val="004E2E81"/>
    <w:rsid w:val="004E3134"/>
    <w:rsid w:val="004E4252"/>
    <w:rsid w:val="004E4444"/>
    <w:rsid w:val="004E5BBA"/>
    <w:rsid w:val="004E69FF"/>
    <w:rsid w:val="004E6AB2"/>
    <w:rsid w:val="004E6CC7"/>
    <w:rsid w:val="004E7CDD"/>
    <w:rsid w:val="004F0F49"/>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0B4"/>
    <w:rsid w:val="005101CD"/>
    <w:rsid w:val="00511DA6"/>
    <w:rsid w:val="00512DA2"/>
    <w:rsid w:val="005142E3"/>
    <w:rsid w:val="005147D2"/>
    <w:rsid w:val="005148BF"/>
    <w:rsid w:val="005152DE"/>
    <w:rsid w:val="00516ECE"/>
    <w:rsid w:val="00520109"/>
    <w:rsid w:val="00520CF4"/>
    <w:rsid w:val="00521D71"/>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129"/>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3D8"/>
    <w:rsid w:val="005643FE"/>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06DF"/>
    <w:rsid w:val="00591D29"/>
    <w:rsid w:val="00593C3A"/>
    <w:rsid w:val="00593F1A"/>
    <w:rsid w:val="0059607E"/>
    <w:rsid w:val="005964BF"/>
    <w:rsid w:val="0059683E"/>
    <w:rsid w:val="00597B57"/>
    <w:rsid w:val="005A08CB"/>
    <w:rsid w:val="005A0F70"/>
    <w:rsid w:val="005A2092"/>
    <w:rsid w:val="005A24A8"/>
    <w:rsid w:val="005A400B"/>
    <w:rsid w:val="005A4D75"/>
    <w:rsid w:val="005A4F8B"/>
    <w:rsid w:val="005A79A1"/>
    <w:rsid w:val="005B2BC1"/>
    <w:rsid w:val="005B2C5C"/>
    <w:rsid w:val="005B3D02"/>
    <w:rsid w:val="005B46E8"/>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0199"/>
    <w:rsid w:val="005E1296"/>
    <w:rsid w:val="005E1B9A"/>
    <w:rsid w:val="005E2943"/>
    <w:rsid w:val="005E2B3C"/>
    <w:rsid w:val="005E2C4E"/>
    <w:rsid w:val="005E32BA"/>
    <w:rsid w:val="005E3349"/>
    <w:rsid w:val="005E491C"/>
    <w:rsid w:val="005E5865"/>
    <w:rsid w:val="005E688F"/>
    <w:rsid w:val="005F40B0"/>
    <w:rsid w:val="005F54BB"/>
    <w:rsid w:val="005F6AA7"/>
    <w:rsid w:val="00601C70"/>
    <w:rsid w:val="006023CC"/>
    <w:rsid w:val="006030B5"/>
    <w:rsid w:val="00603343"/>
    <w:rsid w:val="0060496E"/>
    <w:rsid w:val="00605696"/>
    <w:rsid w:val="00605EBA"/>
    <w:rsid w:val="00606485"/>
    <w:rsid w:val="0060721A"/>
    <w:rsid w:val="00607A34"/>
    <w:rsid w:val="0061245A"/>
    <w:rsid w:val="00613F34"/>
    <w:rsid w:val="00613F3E"/>
    <w:rsid w:val="00616FBA"/>
    <w:rsid w:val="0062010F"/>
    <w:rsid w:val="0062242E"/>
    <w:rsid w:val="00622900"/>
    <w:rsid w:val="006229B7"/>
    <w:rsid w:val="0062593B"/>
    <w:rsid w:val="00626279"/>
    <w:rsid w:val="0062730A"/>
    <w:rsid w:val="006307CF"/>
    <w:rsid w:val="006309A7"/>
    <w:rsid w:val="00630BCE"/>
    <w:rsid w:val="00630C61"/>
    <w:rsid w:val="0063184E"/>
    <w:rsid w:val="00633C53"/>
    <w:rsid w:val="00634053"/>
    <w:rsid w:val="0063496C"/>
    <w:rsid w:val="00634BB7"/>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0FB"/>
    <w:rsid w:val="006801E3"/>
    <w:rsid w:val="00680D12"/>
    <w:rsid w:val="0068114F"/>
    <w:rsid w:val="006826D7"/>
    <w:rsid w:val="00682E88"/>
    <w:rsid w:val="00684BAE"/>
    <w:rsid w:val="00686551"/>
    <w:rsid w:val="00687F51"/>
    <w:rsid w:val="0069090B"/>
    <w:rsid w:val="00690D80"/>
    <w:rsid w:val="00690DD5"/>
    <w:rsid w:val="00691602"/>
    <w:rsid w:val="00691B64"/>
    <w:rsid w:val="00691C72"/>
    <w:rsid w:val="006927FA"/>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58"/>
    <w:rsid w:val="006C66E9"/>
    <w:rsid w:val="006C6BB5"/>
    <w:rsid w:val="006C7A75"/>
    <w:rsid w:val="006D07EE"/>
    <w:rsid w:val="006D126E"/>
    <w:rsid w:val="006D1F77"/>
    <w:rsid w:val="006D2003"/>
    <w:rsid w:val="006D44AD"/>
    <w:rsid w:val="006D45B7"/>
    <w:rsid w:val="006D46D0"/>
    <w:rsid w:val="006D4E6F"/>
    <w:rsid w:val="006D5253"/>
    <w:rsid w:val="006D604A"/>
    <w:rsid w:val="006D6613"/>
    <w:rsid w:val="006D7463"/>
    <w:rsid w:val="006E06BD"/>
    <w:rsid w:val="006E1B00"/>
    <w:rsid w:val="006E312F"/>
    <w:rsid w:val="006E494B"/>
    <w:rsid w:val="006E507F"/>
    <w:rsid w:val="006E51E0"/>
    <w:rsid w:val="006E6EA2"/>
    <w:rsid w:val="006F0091"/>
    <w:rsid w:val="006F02BD"/>
    <w:rsid w:val="006F22ED"/>
    <w:rsid w:val="006F2733"/>
    <w:rsid w:val="006F34DC"/>
    <w:rsid w:val="006F404D"/>
    <w:rsid w:val="006F44BD"/>
    <w:rsid w:val="006F4C5C"/>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0AEA"/>
    <w:rsid w:val="007111D6"/>
    <w:rsid w:val="00711ABA"/>
    <w:rsid w:val="00712A62"/>
    <w:rsid w:val="00712D0B"/>
    <w:rsid w:val="00714AD8"/>
    <w:rsid w:val="00714C60"/>
    <w:rsid w:val="0071631B"/>
    <w:rsid w:val="00716989"/>
    <w:rsid w:val="0071728A"/>
    <w:rsid w:val="00720179"/>
    <w:rsid w:val="0072192E"/>
    <w:rsid w:val="00721E04"/>
    <w:rsid w:val="00722536"/>
    <w:rsid w:val="00722F50"/>
    <w:rsid w:val="007231D8"/>
    <w:rsid w:val="00725284"/>
    <w:rsid w:val="0072670C"/>
    <w:rsid w:val="00726953"/>
    <w:rsid w:val="00726E25"/>
    <w:rsid w:val="00730ED5"/>
    <w:rsid w:val="007324A9"/>
    <w:rsid w:val="0073446A"/>
    <w:rsid w:val="00735D8E"/>
    <w:rsid w:val="0073628A"/>
    <w:rsid w:val="00740937"/>
    <w:rsid w:val="007409D3"/>
    <w:rsid w:val="007411BC"/>
    <w:rsid w:val="0074141A"/>
    <w:rsid w:val="0074311C"/>
    <w:rsid w:val="00743C4D"/>
    <w:rsid w:val="007443BF"/>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1F5A"/>
    <w:rsid w:val="0076235C"/>
    <w:rsid w:val="00762A42"/>
    <w:rsid w:val="007632B9"/>
    <w:rsid w:val="007635E7"/>
    <w:rsid w:val="0076402E"/>
    <w:rsid w:val="0076462B"/>
    <w:rsid w:val="00764924"/>
    <w:rsid w:val="0076494E"/>
    <w:rsid w:val="00764F70"/>
    <w:rsid w:val="00766589"/>
    <w:rsid w:val="00767041"/>
    <w:rsid w:val="00767E0F"/>
    <w:rsid w:val="00770D22"/>
    <w:rsid w:val="00771473"/>
    <w:rsid w:val="007731B2"/>
    <w:rsid w:val="00773E82"/>
    <w:rsid w:val="00773F98"/>
    <w:rsid w:val="00774293"/>
    <w:rsid w:val="00774C37"/>
    <w:rsid w:val="00774DE5"/>
    <w:rsid w:val="00775E59"/>
    <w:rsid w:val="00777079"/>
    <w:rsid w:val="0077718A"/>
    <w:rsid w:val="007771CC"/>
    <w:rsid w:val="00777429"/>
    <w:rsid w:val="00777F55"/>
    <w:rsid w:val="00781356"/>
    <w:rsid w:val="007824DB"/>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62D6"/>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884"/>
    <w:rsid w:val="007C569D"/>
    <w:rsid w:val="007C627B"/>
    <w:rsid w:val="007C6BE0"/>
    <w:rsid w:val="007C6F01"/>
    <w:rsid w:val="007C6FFC"/>
    <w:rsid w:val="007D0B95"/>
    <w:rsid w:val="007D21A2"/>
    <w:rsid w:val="007D27B5"/>
    <w:rsid w:val="007D2AB5"/>
    <w:rsid w:val="007D3B74"/>
    <w:rsid w:val="007D473C"/>
    <w:rsid w:val="007D5340"/>
    <w:rsid w:val="007D5594"/>
    <w:rsid w:val="007D6135"/>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1F8A"/>
    <w:rsid w:val="007F2991"/>
    <w:rsid w:val="007F2A3E"/>
    <w:rsid w:val="007F2F33"/>
    <w:rsid w:val="007F34C6"/>
    <w:rsid w:val="007F38AA"/>
    <w:rsid w:val="007F4CC8"/>
    <w:rsid w:val="007F5D4B"/>
    <w:rsid w:val="007F72B1"/>
    <w:rsid w:val="007F75BB"/>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E31"/>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07A"/>
    <w:rsid w:val="008513FF"/>
    <w:rsid w:val="00852508"/>
    <w:rsid w:val="00854B20"/>
    <w:rsid w:val="008555A0"/>
    <w:rsid w:val="00855698"/>
    <w:rsid w:val="008561C2"/>
    <w:rsid w:val="00856C6D"/>
    <w:rsid w:val="008578A4"/>
    <w:rsid w:val="008603F1"/>
    <w:rsid w:val="00860F7F"/>
    <w:rsid w:val="008651AC"/>
    <w:rsid w:val="00865864"/>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717"/>
    <w:rsid w:val="008C09DD"/>
    <w:rsid w:val="008C1963"/>
    <w:rsid w:val="008C1FF8"/>
    <w:rsid w:val="008C3D97"/>
    <w:rsid w:val="008C3F44"/>
    <w:rsid w:val="008C4072"/>
    <w:rsid w:val="008C50A2"/>
    <w:rsid w:val="008C5E39"/>
    <w:rsid w:val="008C632F"/>
    <w:rsid w:val="008C6B23"/>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8C5"/>
    <w:rsid w:val="008E2F69"/>
    <w:rsid w:val="008E4675"/>
    <w:rsid w:val="008E4C84"/>
    <w:rsid w:val="008E5150"/>
    <w:rsid w:val="008E661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07D"/>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20B4E"/>
    <w:rsid w:val="009213A6"/>
    <w:rsid w:val="009213D2"/>
    <w:rsid w:val="009238D0"/>
    <w:rsid w:val="00925EE0"/>
    <w:rsid w:val="0092706D"/>
    <w:rsid w:val="00927E08"/>
    <w:rsid w:val="00930A70"/>
    <w:rsid w:val="00930A80"/>
    <w:rsid w:val="00930D92"/>
    <w:rsid w:val="00930FED"/>
    <w:rsid w:val="00931A86"/>
    <w:rsid w:val="00932323"/>
    <w:rsid w:val="009337BF"/>
    <w:rsid w:val="00934042"/>
    <w:rsid w:val="00935110"/>
    <w:rsid w:val="00936773"/>
    <w:rsid w:val="00936A54"/>
    <w:rsid w:val="009375D7"/>
    <w:rsid w:val="009409EC"/>
    <w:rsid w:val="00940AE1"/>
    <w:rsid w:val="009413D4"/>
    <w:rsid w:val="00941FF4"/>
    <w:rsid w:val="009422C0"/>
    <w:rsid w:val="00942501"/>
    <w:rsid w:val="00942D26"/>
    <w:rsid w:val="00942E81"/>
    <w:rsid w:val="0094300F"/>
    <w:rsid w:val="00943ED2"/>
    <w:rsid w:val="00946BDB"/>
    <w:rsid w:val="0095024D"/>
    <w:rsid w:val="00950EF4"/>
    <w:rsid w:val="00951027"/>
    <w:rsid w:val="00953E13"/>
    <w:rsid w:val="00954007"/>
    <w:rsid w:val="00954237"/>
    <w:rsid w:val="00954CB7"/>
    <w:rsid w:val="00954ED4"/>
    <w:rsid w:val="00955561"/>
    <w:rsid w:val="009557E1"/>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1541"/>
    <w:rsid w:val="009824BD"/>
    <w:rsid w:val="00982958"/>
    <w:rsid w:val="00983DA3"/>
    <w:rsid w:val="00983E51"/>
    <w:rsid w:val="0098526C"/>
    <w:rsid w:val="00986519"/>
    <w:rsid w:val="00987949"/>
    <w:rsid w:val="00987CC6"/>
    <w:rsid w:val="00991275"/>
    <w:rsid w:val="0099210F"/>
    <w:rsid w:val="0099220B"/>
    <w:rsid w:val="00992761"/>
    <w:rsid w:val="0099294A"/>
    <w:rsid w:val="009946D7"/>
    <w:rsid w:val="00994F29"/>
    <w:rsid w:val="00996306"/>
    <w:rsid w:val="00996894"/>
    <w:rsid w:val="00996AA9"/>
    <w:rsid w:val="009A0FD4"/>
    <w:rsid w:val="009A24E6"/>
    <w:rsid w:val="009A28ED"/>
    <w:rsid w:val="009A2BD3"/>
    <w:rsid w:val="009A3A6B"/>
    <w:rsid w:val="009A3A9A"/>
    <w:rsid w:val="009A4A6D"/>
    <w:rsid w:val="009A4C66"/>
    <w:rsid w:val="009A5409"/>
    <w:rsid w:val="009A59FA"/>
    <w:rsid w:val="009A6B27"/>
    <w:rsid w:val="009A7168"/>
    <w:rsid w:val="009B4635"/>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36D8"/>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036F"/>
    <w:rsid w:val="00A1115D"/>
    <w:rsid w:val="00A11451"/>
    <w:rsid w:val="00A1204E"/>
    <w:rsid w:val="00A1382D"/>
    <w:rsid w:val="00A139A6"/>
    <w:rsid w:val="00A14F43"/>
    <w:rsid w:val="00A150A4"/>
    <w:rsid w:val="00A1515F"/>
    <w:rsid w:val="00A1544F"/>
    <w:rsid w:val="00A155E8"/>
    <w:rsid w:val="00A20580"/>
    <w:rsid w:val="00A20BC8"/>
    <w:rsid w:val="00A2121D"/>
    <w:rsid w:val="00A213B0"/>
    <w:rsid w:val="00A216AE"/>
    <w:rsid w:val="00A233D9"/>
    <w:rsid w:val="00A23AD0"/>
    <w:rsid w:val="00A247A6"/>
    <w:rsid w:val="00A251A1"/>
    <w:rsid w:val="00A25AAD"/>
    <w:rsid w:val="00A25E2F"/>
    <w:rsid w:val="00A262EA"/>
    <w:rsid w:val="00A2678F"/>
    <w:rsid w:val="00A26C25"/>
    <w:rsid w:val="00A275FA"/>
    <w:rsid w:val="00A3172F"/>
    <w:rsid w:val="00A319F2"/>
    <w:rsid w:val="00A3264E"/>
    <w:rsid w:val="00A327F0"/>
    <w:rsid w:val="00A32B3C"/>
    <w:rsid w:val="00A32DCE"/>
    <w:rsid w:val="00A33CDA"/>
    <w:rsid w:val="00A343A6"/>
    <w:rsid w:val="00A3458C"/>
    <w:rsid w:val="00A34E1C"/>
    <w:rsid w:val="00A3582C"/>
    <w:rsid w:val="00A36934"/>
    <w:rsid w:val="00A36F1E"/>
    <w:rsid w:val="00A37595"/>
    <w:rsid w:val="00A40162"/>
    <w:rsid w:val="00A41FDC"/>
    <w:rsid w:val="00A422CE"/>
    <w:rsid w:val="00A428CF"/>
    <w:rsid w:val="00A43690"/>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82F"/>
    <w:rsid w:val="00A73A97"/>
    <w:rsid w:val="00A749BB"/>
    <w:rsid w:val="00A76537"/>
    <w:rsid w:val="00A77022"/>
    <w:rsid w:val="00A77943"/>
    <w:rsid w:val="00A77E96"/>
    <w:rsid w:val="00A80774"/>
    <w:rsid w:val="00A807F4"/>
    <w:rsid w:val="00A81696"/>
    <w:rsid w:val="00A826E2"/>
    <w:rsid w:val="00A8270C"/>
    <w:rsid w:val="00A83F55"/>
    <w:rsid w:val="00A84BBA"/>
    <w:rsid w:val="00A85CAD"/>
    <w:rsid w:val="00A862D0"/>
    <w:rsid w:val="00A9149B"/>
    <w:rsid w:val="00A91721"/>
    <w:rsid w:val="00A918B7"/>
    <w:rsid w:val="00A91E70"/>
    <w:rsid w:val="00A925C7"/>
    <w:rsid w:val="00A93312"/>
    <w:rsid w:val="00A93614"/>
    <w:rsid w:val="00A939D3"/>
    <w:rsid w:val="00A93CD2"/>
    <w:rsid w:val="00A947D2"/>
    <w:rsid w:val="00A95CB5"/>
    <w:rsid w:val="00A95DA9"/>
    <w:rsid w:val="00A96A4A"/>
    <w:rsid w:val="00A96E62"/>
    <w:rsid w:val="00A979DC"/>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E2F"/>
    <w:rsid w:val="00AB0C6F"/>
    <w:rsid w:val="00AB1052"/>
    <w:rsid w:val="00AB1912"/>
    <w:rsid w:val="00AB1AA9"/>
    <w:rsid w:val="00AB2174"/>
    <w:rsid w:val="00AB222A"/>
    <w:rsid w:val="00AB2242"/>
    <w:rsid w:val="00AB357B"/>
    <w:rsid w:val="00AB39E1"/>
    <w:rsid w:val="00AB3EA0"/>
    <w:rsid w:val="00AB6640"/>
    <w:rsid w:val="00AB669F"/>
    <w:rsid w:val="00AC0069"/>
    <w:rsid w:val="00AC141B"/>
    <w:rsid w:val="00AC19B7"/>
    <w:rsid w:val="00AC1B4E"/>
    <w:rsid w:val="00AC1C8B"/>
    <w:rsid w:val="00AC2E12"/>
    <w:rsid w:val="00AC3260"/>
    <w:rsid w:val="00AC4AF4"/>
    <w:rsid w:val="00AC5174"/>
    <w:rsid w:val="00AC5965"/>
    <w:rsid w:val="00AC757B"/>
    <w:rsid w:val="00AD0285"/>
    <w:rsid w:val="00AD11AE"/>
    <w:rsid w:val="00AD2F2F"/>
    <w:rsid w:val="00AD3378"/>
    <w:rsid w:val="00AD356F"/>
    <w:rsid w:val="00AD406A"/>
    <w:rsid w:val="00AD4265"/>
    <w:rsid w:val="00AD4930"/>
    <w:rsid w:val="00AD6599"/>
    <w:rsid w:val="00AD78E7"/>
    <w:rsid w:val="00AE10F3"/>
    <w:rsid w:val="00AE1176"/>
    <w:rsid w:val="00AE1EE8"/>
    <w:rsid w:val="00AE2B53"/>
    <w:rsid w:val="00AE3AE0"/>
    <w:rsid w:val="00AE3F10"/>
    <w:rsid w:val="00AE526D"/>
    <w:rsid w:val="00AE6111"/>
    <w:rsid w:val="00AE61A4"/>
    <w:rsid w:val="00AF095C"/>
    <w:rsid w:val="00AF3B85"/>
    <w:rsid w:val="00AF4958"/>
    <w:rsid w:val="00AF4C23"/>
    <w:rsid w:val="00AF58DF"/>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E50"/>
    <w:rsid w:val="00B161C2"/>
    <w:rsid w:val="00B163BD"/>
    <w:rsid w:val="00B16F89"/>
    <w:rsid w:val="00B17823"/>
    <w:rsid w:val="00B20847"/>
    <w:rsid w:val="00B20A48"/>
    <w:rsid w:val="00B211ED"/>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539"/>
    <w:rsid w:val="00B46E66"/>
    <w:rsid w:val="00B52C81"/>
    <w:rsid w:val="00B536C7"/>
    <w:rsid w:val="00B54FD9"/>
    <w:rsid w:val="00B554A1"/>
    <w:rsid w:val="00B563F9"/>
    <w:rsid w:val="00B56F3E"/>
    <w:rsid w:val="00B57FD1"/>
    <w:rsid w:val="00B61A6C"/>
    <w:rsid w:val="00B62252"/>
    <w:rsid w:val="00B62706"/>
    <w:rsid w:val="00B63EB5"/>
    <w:rsid w:val="00B64507"/>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7B79"/>
    <w:rsid w:val="00B80BC4"/>
    <w:rsid w:val="00B81250"/>
    <w:rsid w:val="00B81AD8"/>
    <w:rsid w:val="00B81BDC"/>
    <w:rsid w:val="00B821EB"/>
    <w:rsid w:val="00B823B4"/>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2576"/>
    <w:rsid w:val="00BA304D"/>
    <w:rsid w:val="00BA380F"/>
    <w:rsid w:val="00BA3CE1"/>
    <w:rsid w:val="00BA4067"/>
    <w:rsid w:val="00BA54AB"/>
    <w:rsid w:val="00BA5859"/>
    <w:rsid w:val="00BA623D"/>
    <w:rsid w:val="00BA7859"/>
    <w:rsid w:val="00BA7D38"/>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CB8"/>
    <w:rsid w:val="00BE5A05"/>
    <w:rsid w:val="00BE6737"/>
    <w:rsid w:val="00BE68D3"/>
    <w:rsid w:val="00BE6C77"/>
    <w:rsid w:val="00BE73EE"/>
    <w:rsid w:val="00BE7EE7"/>
    <w:rsid w:val="00BF0093"/>
    <w:rsid w:val="00BF11DB"/>
    <w:rsid w:val="00BF11E6"/>
    <w:rsid w:val="00BF12E9"/>
    <w:rsid w:val="00BF4CBC"/>
    <w:rsid w:val="00C00A2B"/>
    <w:rsid w:val="00C03290"/>
    <w:rsid w:val="00C053CE"/>
    <w:rsid w:val="00C05E72"/>
    <w:rsid w:val="00C0670B"/>
    <w:rsid w:val="00C069B6"/>
    <w:rsid w:val="00C06F4C"/>
    <w:rsid w:val="00C07462"/>
    <w:rsid w:val="00C07589"/>
    <w:rsid w:val="00C0775E"/>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281"/>
    <w:rsid w:val="00C26509"/>
    <w:rsid w:val="00C26E40"/>
    <w:rsid w:val="00C307F7"/>
    <w:rsid w:val="00C321E8"/>
    <w:rsid w:val="00C3279A"/>
    <w:rsid w:val="00C32FB9"/>
    <w:rsid w:val="00C33C9C"/>
    <w:rsid w:val="00C34B11"/>
    <w:rsid w:val="00C34C16"/>
    <w:rsid w:val="00C34D15"/>
    <w:rsid w:val="00C35064"/>
    <w:rsid w:val="00C360FB"/>
    <w:rsid w:val="00C3637C"/>
    <w:rsid w:val="00C36C7B"/>
    <w:rsid w:val="00C3767B"/>
    <w:rsid w:val="00C3789C"/>
    <w:rsid w:val="00C41407"/>
    <w:rsid w:val="00C41D97"/>
    <w:rsid w:val="00C4207D"/>
    <w:rsid w:val="00C42B88"/>
    <w:rsid w:val="00C43BF2"/>
    <w:rsid w:val="00C456FD"/>
    <w:rsid w:val="00C45FE0"/>
    <w:rsid w:val="00C47081"/>
    <w:rsid w:val="00C504E1"/>
    <w:rsid w:val="00C50DA2"/>
    <w:rsid w:val="00C5160A"/>
    <w:rsid w:val="00C51837"/>
    <w:rsid w:val="00C51E52"/>
    <w:rsid w:val="00C51FA3"/>
    <w:rsid w:val="00C52A03"/>
    <w:rsid w:val="00C52FCD"/>
    <w:rsid w:val="00C531D4"/>
    <w:rsid w:val="00C53A16"/>
    <w:rsid w:val="00C5402B"/>
    <w:rsid w:val="00C54A86"/>
    <w:rsid w:val="00C54EF0"/>
    <w:rsid w:val="00C552C3"/>
    <w:rsid w:val="00C5603B"/>
    <w:rsid w:val="00C56D2E"/>
    <w:rsid w:val="00C57EF7"/>
    <w:rsid w:val="00C6041C"/>
    <w:rsid w:val="00C606B7"/>
    <w:rsid w:val="00C60996"/>
    <w:rsid w:val="00C60C79"/>
    <w:rsid w:val="00C611C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9C8"/>
    <w:rsid w:val="00C81108"/>
    <w:rsid w:val="00C817EB"/>
    <w:rsid w:val="00C82431"/>
    <w:rsid w:val="00C86256"/>
    <w:rsid w:val="00C9130A"/>
    <w:rsid w:val="00C91658"/>
    <w:rsid w:val="00C91D51"/>
    <w:rsid w:val="00C91FEA"/>
    <w:rsid w:val="00C924FE"/>
    <w:rsid w:val="00C92B27"/>
    <w:rsid w:val="00C92D49"/>
    <w:rsid w:val="00C9352F"/>
    <w:rsid w:val="00C9436B"/>
    <w:rsid w:val="00C9552A"/>
    <w:rsid w:val="00C966E4"/>
    <w:rsid w:val="00C96759"/>
    <w:rsid w:val="00C96AF7"/>
    <w:rsid w:val="00CA0593"/>
    <w:rsid w:val="00CA05FB"/>
    <w:rsid w:val="00CA0BB9"/>
    <w:rsid w:val="00CA0C03"/>
    <w:rsid w:val="00CA0C66"/>
    <w:rsid w:val="00CA2A68"/>
    <w:rsid w:val="00CA3977"/>
    <w:rsid w:val="00CA423E"/>
    <w:rsid w:val="00CA591F"/>
    <w:rsid w:val="00CA5D0A"/>
    <w:rsid w:val="00CA7786"/>
    <w:rsid w:val="00CB0727"/>
    <w:rsid w:val="00CB0CA0"/>
    <w:rsid w:val="00CB189A"/>
    <w:rsid w:val="00CB29A8"/>
    <w:rsid w:val="00CC015E"/>
    <w:rsid w:val="00CC0C08"/>
    <w:rsid w:val="00CC285E"/>
    <w:rsid w:val="00CC34B3"/>
    <w:rsid w:val="00CC3FE8"/>
    <w:rsid w:val="00CC49F2"/>
    <w:rsid w:val="00CC54D1"/>
    <w:rsid w:val="00CC579C"/>
    <w:rsid w:val="00CC6D61"/>
    <w:rsid w:val="00CC764F"/>
    <w:rsid w:val="00CD052F"/>
    <w:rsid w:val="00CD1076"/>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25"/>
    <w:rsid w:val="00CE7B8B"/>
    <w:rsid w:val="00CF0184"/>
    <w:rsid w:val="00CF19CF"/>
    <w:rsid w:val="00CF2B94"/>
    <w:rsid w:val="00CF4546"/>
    <w:rsid w:val="00CF5476"/>
    <w:rsid w:val="00CF5AB4"/>
    <w:rsid w:val="00CF74D1"/>
    <w:rsid w:val="00CF77DF"/>
    <w:rsid w:val="00D005EE"/>
    <w:rsid w:val="00D00A8A"/>
    <w:rsid w:val="00D010E7"/>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021"/>
    <w:rsid w:val="00D216D5"/>
    <w:rsid w:val="00D21768"/>
    <w:rsid w:val="00D2343C"/>
    <w:rsid w:val="00D237DB"/>
    <w:rsid w:val="00D23CF6"/>
    <w:rsid w:val="00D23E3E"/>
    <w:rsid w:val="00D23EBB"/>
    <w:rsid w:val="00D263C4"/>
    <w:rsid w:val="00D26627"/>
    <w:rsid w:val="00D27AAB"/>
    <w:rsid w:val="00D30F49"/>
    <w:rsid w:val="00D3235B"/>
    <w:rsid w:val="00D325AE"/>
    <w:rsid w:val="00D32751"/>
    <w:rsid w:val="00D33B52"/>
    <w:rsid w:val="00D33E9F"/>
    <w:rsid w:val="00D35C4D"/>
    <w:rsid w:val="00D367EE"/>
    <w:rsid w:val="00D36CD7"/>
    <w:rsid w:val="00D37C4D"/>
    <w:rsid w:val="00D40181"/>
    <w:rsid w:val="00D40AC3"/>
    <w:rsid w:val="00D4139F"/>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AB8"/>
    <w:rsid w:val="00D73F2D"/>
    <w:rsid w:val="00D74043"/>
    <w:rsid w:val="00D74516"/>
    <w:rsid w:val="00D74B3D"/>
    <w:rsid w:val="00D74E1E"/>
    <w:rsid w:val="00D75678"/>
    <w:rsid w:val="00D76564"/>
    <w:rsid w:val="00D7703F"/>
    <w:rsid w:val="00D80919"/>
    <w:rsid w:val="00D80967"/>
    <w:rsid w:val="00D80ACE"/>
    <w:rsid w:val="00D81779"/>
    <w:rsid w:val="00D8186B"/>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1A07"/>
    <w:rsid w:val="00DA1D71"/>
    <w:rsid w:val="00DA64BA"/>
    <w:rsid w:val="00DA6DE3"/>
    <w:rsid w:val="00DB08A4"/>
    <w:rsid w:val="00DB0F37"/>
    <w:rsid w:val="00DB1774"/>
    <w:rsid w:val="00DB252C"/>
    <w:rsid w:val="00DB2589"/>
    <w:rsid w:val="00DB2C66"/>
    <w:rsid w:val="00DB3574"/>
    <w:rsid w:val="00DB3C4C"/>
    <w:rsid w:val="00DB4D7F"/>
    <w:rsid w:val="00DB581F"/>
    <w:rsid w:val="00DB6805"/>
    <w:rsid w:val="00DB6A41"/>
    <w:rsid w:val="00DB6B22"/>
    <w:rsid w:val="00DB6B8B"/>
    <w:rsid w:val="00DB7A34"/>
    <w:rsid w:val="00DC14B8"/>
    <w:rsid w:val="00DC162A"/>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428B"/>
    <w:rsid w:val="00DE4998"/>
    <w:rsid w:val="00DE4D05"/>
    <w:rsid w:val="00DE5B06"/>
    <w:rsid w:val="00DE615A"/>
    <w:rsid w:val="00DE69EB"/>
    <w:rsid w:val="00DE6E76"/>
    <w:rsid w:val="00DE71FC"/>
    <w:rsid w:val="00DF02F3"/>
    <w:rsid w:val="00DF12C4"/>
    <w:rsid w:val="00DF14D5"/>
    <w:rsid w:val="00DF2EE3"/>
    <w:rsid w:val="00DF4CB3"/>
    <w:rsid w:val="00DF51CB"/>
    <w:rsid w:val="00DF5B15"/>
    <w:rsid w:val="00DF61C2"/>
    <w:rsid w:val="00DF70C0"/>
    <w:rsid w:val="00E0052E"/>
    <w:rsid w:val="00E018BD"/>
    <w:rsid w:val="00E03372"/>
    <w:rsid w:val="00E051D9"/>
    <w:rsid w:val="00E06439"/>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5864"/>
    <w:rsid w:val="00E35F41"/>
    <w:rsid w:val="00E360E7"/>
    <w:rsid w:val="00E36D7B"/>
    <w:rsid w:val="00E419DE"/>
    <w:rsid w:val="00E41F61"/>
    <w:rsid w:val="00E4207F"/>
    <w:rsid w:val="00E421EB"/>
    <w:rsid w:val="00E43B0A"/>
    <w:rsid w:val="00E43CC0"/>
    <w:rsid w:val="00E44BA9"/>
    <w:rsid w:val="00E45589"/>
    <w:rsid w:val="00E45DCB"/>
    <w:rsid w:val="00E465B3"/>
    <w:rsid w:val="00E470A2"/>
    <w:rsid w:val="00E50389"/>
    <w:rsid w:val="00E5141A"/>
    <w:rsid w:val="00E51CDE"/>
    <w:rsid w:val="00E52993"/>
    <w:rsid w:val="00E53C8F"/>
    <w:rsid w:val="00E5458F"/>
    <w:rsid w:val="00E54910"/>
    <w:rsid w:val="00E54E0A"/>
    <w:rsid w:val="00E56CD8"/>
    <w:rsid w:val="00E608DE"/>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302"/>
    <w:rsid w:val="00E9672E"/>
    <w:rsid w:val="00E96E22"/>
    <w:rsid w:val="00E96E97"/>
    <w:rsid w:val="00E97109"/>
    <w:rsid w:val="00E97CCE"/>
    <w:rsid w:val="00EA0311"/>
    <w:rsid w:val="00EA1F61"/>
    <w:rsid w:val="00EA1F94"/>
    <w:rsid w:val="00EA37E2"/>
    <w:rsid w:val="00EA42F8"/>
    <w:rsid w:val="00EA532E"/>
    <w:rsid w:val="00EA7575"/>
    <w:rsid w:val="00EA75EC"/>
    <w:rsid w:val="00EA7978"/>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439F"/>
    <w:rsid w:val="00ED4D3A"/>
    <w:rsid w:val="00ED545A"/>
    <w:rsid w:val="00ED72DD"/>
    <w:rsid w:val="00ED73A2"/>
    <w:rsid w:val="00ED7584"/>
    <w:rsid w:val="00ED7CAE"/>
    <w:rsid w:val="00EE0ACB"/>
    <w:rsid w:val="00EE1090"/>
    <w:rsid w:val="00EE1C96"/>
    <w:rsid w:val="00EE21B8"/>
    <w:rsid w:val="00EE2AC7"/>
    <w:rsid w:val="00EE4FBE"/>
    <w:rsid w:val="00EE598A"/>
    <w:rsid w:val="00EE5C3A"/>
    <w:rsid w:val="00EF0038"/>
    <w:rsid w:val="00EF0AC7"/>
    <w:rsid w:val="00EF0FC7"/>
    <w:rsid w:val="00EF15E3"/>
    <w:rsid w:val="00EF1F66"/>
    <w:rsid w:val="00EF3A41"/>
    <w:rsid w:val="00EF5BA0"/>
    <w:rsid w:val="00EF6C40"/>
    <w:rsid w:val="00EF6E1A"/>
    <w:rsid w:val="00EF7EEE"/>
    <w:rsid w:val="00F000A3"/>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1F1A"/>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37CB"/>
    <w:rsid w:val="00F73E07"/>
    <w:rsid w:val="00F742E0"/>
    <w:rsid w:val="00F74DE2"/>
    <w:rsid w:val="00F75D9F"/>
    <w:rsid w:val="00F764DA"/>
    <w:rsid w:val="00F80827"/>
    <w:rsid w:val="00F823E2"/>
    <w:rsid w:val="00F83AEB"/>
    <w:rsid w:val="00F83DD1"/>
    <w:rsid w:val="00F84F8B"/>
    <w:rsid w:val="00F857B7"/>
    <w:rsid w:val="00F86687"/>
    <w:rsid w:val="00F868B6"/>
    <w:rsid w:val="00F86945"/>
    <w:rsid w:val="00F900C6"/>
    <w:rsid w:val="00F90435"/>
    <w:rsid w:val="00F91A14"/>
    <w:rsid w:val="00F92275"/>
    <w:rsid w:val="00F92A0E"/>
    <w:rsid w:val="00F92CC9"/>
    <w:rsid w:val="00F9401C"/>
    <w:rsid w:val="00F9418B"/>
    <w:rsid w:val="00F960E5"/>
    <w:rsid w:val="00F96E55"/>
    <w:rsid w:val="00FA0083"/>
    <w:rsid w:val="00FA0768"/>
    <w:rsid w:val="00FA09E0"/>
    <w:rsid w:val="00FA1CC7"/>
    <w:rsid w:val="00FA2A52"/>
    <w:rsid w:val="00FA2D19"/>
    <w:rsid w:val="00FA37CB"/>
    <w:rsid w:val="00FA3E5E"/>
    <w:rsid w:val="00FA40B8"/>
    <w:rsid w:val="00FA4D89"/>
    <w:rsid w:val="00FA7E52"/>
    <w:rsid w:val="00FB19D8"/>
    <w:rsid w:val="00FB2898"/>
    <w:rsid w:val="00FB4085"/>
    <w:rsid w:val="00FB44E2"/>
    <w:rsid w:val="00FB4C01"/>
    <w:rsid w:val="00FB4D09"/>
    <w:rsid w:val="00FB54A2"/>
    <w:rsid w:val="00FB59D5"/>
    <w:rsid w:val="00FB7126"/>
    <w:rsid w:val="00FB73FE"/>
    <w:rsid w:val="00FC0C9C"/>
    <w:rsid w:val="00FC2BA1"/>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3235"/>
    <w:rsid w:val="00FE488E"/>
    <w:rsid w:val="00FE5302"/>
    <w:rsid w:val="00FE56DE"/>
    <w:rsid w:val="00FE5B8E"/>
    <w:rsid w:val="00FE667B"/>
    <w:rsid w:val="00FF096B"/>
    <w:rsid w:val="00FF13E1"/>
    <w:rsid w:val="00FF159E"/>
    <w:rsid w:val="00FF2AFE"/>
    <w:rsid w:val="00FF398B"/>
    <w:rsid w:val="00FF3A6D"/>
    <w:rsid w:val="00FF4146"/>
    <w:rsid w:val="00FF5AA8"/>
    <w:rsid w:val="00FF68FB"/>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www.bene.com" TargetMode="Externa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s://bene.com/de/bfriends-de/"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s://www.batch.works/collections/bfriends"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665</Words>
  <Characters>4660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2022-09-12T14:51:00Z</dcterms:created>
  <dcterms:modified xsi:type="dcterms:W3CDTF">2022-09-13T06:55:00Z</dcterms:modified>
</cp:coreProperties>
</file>